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89" w:rsidRPr="00F53E89" w:rsidRDefault="00961486" w:rsidP="00961486">
      <w:pPr>
        <w:pStyle w:val="StandardWeb"/>
        <w:spacing w:before="0" w:beforeAutospacing="0" w:after="0" w:afterAutospacing="0" w:line="280" w:lineRule="exact"/>
        <w:rPr>
          <w:lang w:val="de-DE"/>
        </w:rPr>
      </w:pPr>
      <w:bookmarkStart w:id="0" w:name="_GoBack"/>
      <w:r w:rsidRPr="00961486">
        <w:rPr>
          <w:rFonts w:asciiTheme="majorHAnsi" w:eastAsia="Times New Roman" w:hAnsiTheme="majorHAnsi" w:cstheme="majorHAnsi"/>
          <w:b/>
          <w:bCs/>
          <w:iCs/>
          <w:color w:val="000000" w:themeColor="accent1"/>
          <w:szCs w:val="14"/>
          <w:lang w:val="de-DE" w:eastAsia="it-IT"/>
        </w:rPr>
        <w:t>Der vierte April ist Jeep 4x4 Day</w:t>
      </w:r>
    </w:p>
    <w:bookmarkEnd w:id="0"/>
    <w:p w:rsidR="00961486" w:rsidRDefault="00961486" w:rsidP="00674BE2">
      <w:pPr>
        <w:pStyle w:val="01TEXT"/>
        <w:rPr>
          <w:rFonts w:asciiTheme="majorHAnsi" w:hAnsiTheme="majorHAnsi" w:cstheme="majorHAnsi"/>
          <w:szCs w:val="18"/>
          <w:lang w:val="de-DE"/>
        </w:rPr>
      </w:pPr>
    </w:p>
    <w:p w:rsidR="004E4D88" w:rsidRPr="004E4D88" w:rsidRDefault="004E4D88" w:rsidP="004E4D88">
      <w:pPr>
        <w:spacing w:line="340" w:lineRule="atLeast"/>
        <w:rPr>
          <w:rFonts w:asciiTheme="majorHAnsi" w:eastAsia="Calibri" w:hAnsiTheme="majorHAnsi" w:cstheme="majorHAnsi"/>
          <w:i/>
          <w:color w:val="auto"/>
          <w:sz w:val="22"/>
          <w:szCs w:val="22"/>
          <w:lang w:val="de-DE" w:eastAsia="en-GB"/>
        </w:rPr>
      </w:pPr>
      <w:r w:rsidRPr="004E4D88">
        <w:rPr>
          <w:rFonts w:asciiTheme="majorHAnsi" w:eastAsia="Calibri" w:hAnsiTheme="majorHAnsi" w:cstheme="majorHAnsi"/>
          <w:i/>
          <w:color w:val="auto"/>
          <w:sz w:val="22"/>
          <w:szCs w:val="22"/>
          <w:lang w:val="de-DE" w:eastAsia="en-GB"/>
        </w:rPr>
        <w:t>Seit 2016 feiert die Marke Jeep</w:t>
      </w:r>
      <w:r w:rsidRPr="004E4D88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bscript"/>
          <w:lang w:val="de-DE" w:eastAsia="en-GB"/>
        </w:rPr>
        <w:t>®</w:t>
      </w:r>
      <w:r w:rsidRPr="004E4D88">
        <w:rPr>
          <w:rFonts w:asciiTheme="majorHAnsi" w:eastAsia="Calibri" w:hAnsiTheme="majorHAnsi" w:cstheme="majorHAnsi"/>
          <w:i/>
          <w:color w:val="auto"/>
          <w:sz w:val="22"/>
          <w:szCs w:val="22"/>
          <w:lang w:val="de-DE" w:eastAsia="en-GB"/>
        </w:rPr>
        <w:t xml:space="preserve"> am 4. April offiziell den ‚Jeep 4x4 Day‘ für alle Fans und Off road-Enthusiasten im Zeichen der 4 – und das heute im vierten Jahr.</w:t>
      </w:r>
    </w:p>
    <w:p w:rsidR="00961486" w:rsidRDefault="00961486" w:rsidP="00674BE2">
      <w:pPr>
        <w:pStyle w:val="01TEXT"/>
        <w:rPr>
          <w:rFonts w:asciiTheme="majorHAnsi" w:hAnsiTheme="majorHAnsi" w:cstheme="majorHAnsi"/>
          <w:szCs w:val="18"/>
          <w:lang w:val="de-DE"/>
        </w:rPr>
      </w:pPr>
    </w:p>
    <w:p w:rsidR="00674BE2" w:rsidRPr="009F7E6A" w:rsidRDefault="00674BE2" w:rsidP="00674BE2">
      <w:pPr>
        <w:pStyle w:val="01TEXT"/>
        <w:rPr>
          <w:rFonts w:asciiTheme="majorHAnsi" w:hAnsiTheme="majorHAnsi" w:cstheme="majorHAnsi"/>
          <w:szCs w:val="18"/>
          <w:lang w:val="de-DE"/>
        </w:rPr>
      </w:pPr>
      <w:r>
        <w:rPr>
          <w:rFonts w:asciiTheme="majorHAnsi" w:hAnsiTheme="majorHAnsi" w:cstheme="majorHAnsi"/>
          <w:szCs w:val="18"/>
          <w:lang w:val="de-DE"/>
        </w:rPr>
        <w:t>Wien</w:t>
      </w:r>
      <w:r w:rsidRPr="009F7E6A">
        <w:rPr>
          <w:rFonts w:asciiTheme="majorHAnsi" w:hAnsiTheme="majorHAnsi" w:cstheme="majorHAnsi"/>
          <w:szCs w:val="18"/>
          <w:lang w:val="de-DE"/>
        </w:rPr>
        <w:t xml:space="preserve">, </w:t>
      </w:r>
      <w:r w:rsidR="004E4D88">
        <w:rPr>
          <w:rFonts w:asciiTheme="majorHAnsi" w:hAnsiTheme="majorHAnsi" w:cstheme="majorHAnsi"/>
          <w:szCs w:val="18"/>
          <w:lang w:val="de-DE"/>
        </w:rPr>
        <w:t xml:space="preserve">4.4. </w:t>
      </w:r>
      <w:r>
        <w:rPr>
          <w:rFonts w:asciiTheme="majorHAnsi" w:hAnsiTheme="majorHAnsi" w:cstheme="majorHAnsi"/>
          <w:szCs w:val="18"/>
          <w:lang w:val="de-DE"/>
        </w:rPr>
        <w:t>2019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Die 4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offenbart sich bereits in der Anzahl der Buchstaben im Markenn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amen Jeep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, der außerdem für die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vier Markenwerte Authentizität, Freiheit, Abenteuer und Leidenschaft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steht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Die Outdoor-Marke Jeep fühlt sich in den v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ier natürliche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Elemente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Wasser, Luft, Feuer und Erde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am wohlsten – im Fall von Feuer vor allem am Lagerfeuer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uf Erde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sind den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Jeep-SUV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und -Geländewagen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dank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ihrer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legendären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F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ä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higkeiten wenig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Grenzen gesetzt,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wozu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eine Reihe fortschrittlicher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Vierradantriebs-S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ysteme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für souveräne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4x4-Performance auf jedem Gelände und bei allen Wetterbedingungen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beiträgt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proofErr w:type="spellStart"/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Für´s</w:t>
      </w:r>
      <w:proofErr w:type="spellEnd"/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Vorwärtskommen sorgt auch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das ausgeklügelte Jeep </w:t>
      </w:r>
      <w:proofErr w:type="spellStart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Selec</w:t>
      </w:r>
      <w:proofErr w:type="spellEnd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-Terrain Traktionskontrollsystem mit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je nach Modell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vier oder fünf Modi, das für alle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4x4-F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ahrzeuge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der vier Modellreihen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Jeep </w:t>
      </w:r>
      <w:proofErr w:type="spellStart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Renegade</w:t>
      </w:r>
      <w:proofErr w:type="spellEnd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, Jeep </w:t>
      </w:r>
      <w:proofErr w:type="spellStart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Compass</w:t>
      </w:r>
      <w:proofErr w:type="spellEnd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, Jeep Cherokee und Jeep Grand Cherokee verfügbar ist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– 4x4 4 4.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Bei allen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strukturellen, technischen und technologischen Eigenschaften der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Fahrzeuge der Geländewagen- und SUV-Marke Nummer 1, trägt dennoch der Fahrer selbst die wichtigsten Entscheidungen – nicht nur auf- sondern auch abseits befestigter Wege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Hilfreiche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Anleitung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für sicheres 4x4 Fahren.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766F5A" w:rsidRDefault="00961486" w:rsidP="00961486">
      <w:pPr>
        <w:spacing w:line="340" w:lineRule="atLeast"/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</w:pPr>
      <w:r w:rsidRPr="00766F5A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Jeep</w:t>
      </w:r>
      <w:r w:rsidRPr="00766F5A">
        <w:rPr>
          <w:rFonts w:asciiTheme="majorHAnsi" w:eastAsia="Calibri" w:hAnsiTheme="majorHAnsi" w:cstheme="majorHAnsi"/>
          <w:b/>
          <w:color w:val="auto"/>
          <w:szCs w:val="18"/>
          <w:vertAlign w:val="subscript"/>
          <w:lang w:val="de-DE" w:eastAsia="en-GB"/>
        </w:rPr>
        <w:t>®</w:t>
      </w:r>
      <w:r w:rsidRPr="00766F5A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 xml:space="preserve">-Tipps für verantwortungsvolles Fahren im Gelände 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766F5A" w:rsidRDefault="00961486" w:rsidP="00961486">
      <w:pPr>
        <w:spacing w:line="340" w:lineRule="atLeast"/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</w:pPr>
      <w:r w:rsidRPr="00766F5A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Wie schnell fahre ich?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Geschwindigkeit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, Kurvendynamik und Beschleunigung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werden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im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Gelände nicht benötigt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– es sei denn, Sie fahren die Rallye Paris-Dakar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Ansonsten geht es darum, im Vierradantrieb bei niedriger Untersetzung und nahe der Motor-Leerlaufdrehzahl sicher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über Hindernisse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zu klettern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Die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Durchschnittsgeschwindigkeit auf dem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berühmten </w:t>
      </w:r>
      <w:proofErr w:type="spellStart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Rubicon</w:t>
      </w:r>
      <w:proofErr w:type="spellEnd"/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Trail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liegt zum Beispiel zwischen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nur 1,6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bis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acht Kilometern pro Stunde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766F5A" w:rsidRDefault="00961486" w:rsidP="00961486">
      <w:pPr>
        <w:spacing w:line="340" w:lineRule="atLeast"/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</w:pPr>
      <w:r w:rsidRPr="00766F5A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Wie gehe ich mit Steigungen um?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Abhänge oder Anstiege dürfen ausschließlich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geradeaus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in der Fall-Linie befahren werden. Quer Fahren erhöht dramatisch das Risiko eines seitlichen Abrutschens oder eines Überschlags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Es ist auch klug zu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lastRenderedPageBreak/>
        <w:t xml:space="preserve">wissen, was auf der anderen Seite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der Steigung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ist, bevor man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sie hinauffährt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Sollte der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Aufstieg zum Stillstand kommen,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weil zum Beispiel der Untergrund nicht mehr genug Traktion zulässt, legen Sie den Rückwärtsgang und die Kriechuntersetzung ein und rollen den Hang genau geradeaus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rückwärts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wieder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hinunter. Bei Bergabfahrten immer den niedrigsten Gang verwenden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und – mit Schaltgetrieben – niemals Auskuppeln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.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Nur so nutzen Sie die extrem wichtige Bremswirkung des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Motor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766F5A" w:rsidRDefault="00961486" w:rsidP="00961486">
      <w:pPr>
        <w:spacing w:line="340" w:lineRule="atLeast"/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</w:pPr>
      <w:r w:rsidRPr="00766F5A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Über Felsen und andere Hindernisse klettern?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Wir ne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nnen es aus gutem Grund "K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riechen". Verwenden Sie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den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niedrig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st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en Gang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, die Kriechuntersetzung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und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den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Vierrad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antrieb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und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lassen Sie das Fahrzeug einfach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mit so wenig Gas wie möglich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über Hindernisse wie Felsen oder Baumstämme kriechen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– meistens reicht schon der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Leerlauf.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Es gilt: je langsamer, umso besser. Dabei müssen Felsen immer unter ein Rad genommen werden, nie zwischen die Räder. Ist dennoch ein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Kratzen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am Unterboden zu hören: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keine Panik.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Unterfahrschutz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platten und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Aufsetzschutzprofile eines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Jeep 4x4-Fahrzeugs (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je nach Ausstattung und Zubehör)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tragen die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Hauptlast der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Berührungen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Reduzierter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Reifendruck von 1,3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bis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2,2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bar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verbessert die Traktion und hilft, Reifenpannen zu vermeiden.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Selbstverständlich immer dafür sorgen, dass für Straßenfahrten der dafür empfohlene Luftdruck wieder hergestellt wird.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766F5A" w:rsidRDefault="00961486" w:rsidP="00961486">
      <w:pPr>
        <w:spacing w:line="340" w:lineRule="atLeast"/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</w:pPr>
      <w:r w:rsidRPr="00766F5A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Wie soll ich mich auf den Trails verhalten?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Wichtigster Grundsatz: Wir verlassen die Gelände-Strecke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immer in bessere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m Zustand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, als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wir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sie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vor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gefunden ha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ben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Außerdem verlassen Jeep-Fahrer nie die Bereiche,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die für Gelände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fahrten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zugelassen sind.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Wir schützen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die Schönheit und Einsamkeit der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Natur und wählen eine alternative Route,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wenn das Gelände besonders empfindlich aussieht.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</w:p>
    <w:p w:rsidR="00961486" w:rsidRPr="00844A7F" w:rsidRDefault="00961486" w:rsidP="00961486">
      <w:pPr>
        <w:spacing w:line="340" w:lineRule="atLeast"/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Glossar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Böschungswinkel vorn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(auch: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An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fahr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winkel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)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: De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maximale Steigung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swinkel, den das Fahrzeug aus der Ebene befahren kann, ohne dass die Karosserie Bodenberührung hat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Böschungswinkel hinten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(auch: Abfahrwinkel)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: De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r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maximale Steigung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swinkel, aus dem das Fahrzeug in die Ebene abfahren kann, ohne dass die Karosserie Bodenberührung hat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.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Rampenwinkel: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Der maximale Winkel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zwischen den Vorder- und Hinterrädern, der 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ohne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Bodenberührung überfahren werden kann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.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Je länger der </w:t>
      </w:r>
      <w:r w:rsidRPr="00163A67">
        <w:rPr>
          <w:rFonts w:asciiTheme="majorHAnsi" w:eastAsia="Calibri" w:hAnsiTheme="majorHAnsi" w:cstheme="majorHAnsi"/>
          <w:i/>
          <w:color w:val="auto"/>
          <w:szCs w:val="18"/>
          <w:lang w:val="de-DE" w:eastAsia="en-GB"/>
        </w:rPr>
        <w:t>Radstand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ist, umso größer muss die             </w:t>
      </w:r>
      <w:r w:rsidRPr="00163A67">
        <w:rPr>
          <w:rFonts w:asciiTheme="majorHAnsi" w:eastAsia="Calibri" w:hAnsiTheme="majorHAnsi" w:cstheme="majorHAnsi"/>
          <w:i/>
          <w:color w:val="auto"/>
          <w:szCs w:val="18"/>
          <w:lang w:val="de-DE" w:eastAsia="en-GB"/>
        </w:rPr>
        <w:t xml:space="preserve">Bodenfreiheit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sein, um einen großen Rampenwinkel beizubehalten. </w:t>
      </w:r>
    </w:p>
    <w:p w:rsidR="0096148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Radstand: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Der Abstand zwischen Vorder- und Hinterrädern.</w:t>
      </w:r>
    </w:p>
    <w:p w:rsidR="0096148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lastRenderedPageBreak/>
        <w:t>Bodenfreiheit: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Der maximale Abstand des am tiefsten gelegenen Bauteils eines Fahrzeugs</w:t>
      </w:r>
      <w:r w:rsidRPr="00844A7F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vom Untergrund.</w:t>
      </w:r>
    </w:p>
    <w:p w:rsidR="00961486" w:rsidRPr="00B2752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Achsverschränkung: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Der 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Höhenunterschied zwischen dem vollkommen </w:t>
      </w:r>
      <w:proofErr w:type="spellStart"/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eingefederten</w:t>
      </w:r>
      <w:proofErr w:type="spellEnd"/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und dem vollkommen ausgefederten Rad einer Achse</w:t>
      </w:r>
      <w:r w:rsidRPr="00B27526"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>.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Bei Straßenfahrten sollte die Achsverschränkung möglichst gering sein, bei Geländefahrten möglichst groß</w:t>
      </w:r>
    </w:p>
    <w:p w:rsidR="0096148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Wat-Tiefe: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Die Wassertiefe, die das Fahrzeug durchfahren kann, ohne dass Wasser in den Lufteinlass des Motors oder in den Innenraum eindringt.</w:t>
      </w:r>
    </w:p>
    <w:p w:rsidR="00961486" w:rsidRDefault="00961486" w:rsidP="00961486">
      <w:pPr>
        <w:spacing w:line="340" w:lineRule="atLeast"/>
        <w:rPr>
          <w:rFonts w:asciiTheme="majorHAnsi" w:eastAsia="Calibri" w:hAnsiTheme="majorHAnsi" w:cstheme="majorHAnsi"/>
          <w:color w:val="auto"/>
          <w:szCs w:val="18"/>
          <w:lang w:val="de-DE" w:eastAsia="en-GB"/>
        </w:rPr>
      </w:pPr>
      <w:r w:rsidRPr="00844A7F">
        <w:rPr>
          <w:rFonts w:asciiTheme="majorHAnsi" w:eastAsia="Calibri" w:hAnsiTheme="majorHAnsi" w:cstheme="majorHAnsi"/>
          <w:b/>
          <w:color w:val="auto"/>
          <w:szCs w:val="18"/>
          <w:lang w:val="de-DE" w:eastAsia="en-GB"/>
        </w:rPr>
        <w:t>Kippwinkel:</w:t>
      </w:r>
      <w:r>
        <w:rPr>
          <w:rFonts w:asciiTheme="majorHAnsi" w:eastAsia="Calibri" w:hAnsiTheme="majorHAnsi" w:cstheme="majorHAnsi"/>
          <w:color w:val="auto"/>
          <w:szCs w:val="18"/>
          <w:lang w:val="de-DE" w:eastAsia="en-GB"/>
        </w:rPr>
        <w:t xml:space="preserve"> Steigung, an der das Fahrzeug quer zum Gefälle fahren kann, ohne seitlich umzukippen.</w:t>
      </w:r>
    </w:p>
    <w:p w:rsidR="006843AD" w:rsidRPr="00712722" w:rsidRDefault="006843AD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  <w:r w:rsidRPr="00712722">
        <w:rPr>
          <w:rFonts w:asciiTheme="minorHAnsi" w:hAnsiTheme="minorHAnsi" w:cstheme="minorHAnsi"/>
          <w:szCs w:val="18"/>
          <w:lang w:val="de-AT"/>
        </w:rPr>
        <w:t>Bei Rückfragen wenden Sie sich bitte an:</w:t>
      </w:r>
    </w:p>
    <w:p w:rsidR="00B772C3" w:rsidRDefault="00B772C3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</w:p>
    <w:p w:rsidR="004E4D88" w:rsidRPr="00712722" w:rsidRDefault="004E4D88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</w:p>
    <w:p w:rsidR="006843AD" w:rsidRDefault="006843AD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  <w:r w:rsidRPr="00712722">
        <w:rPr>
          <w:rFonts w:asciiTheme="minorHAnsi" w:hAnsiTheme="minorHAnsi" w:cstheme="minorHAnsi"/>
          <w:szCs w:val="18"/>
          <w:lang w:val="de-AT"/>
        </w:rPr>
        <w:t>Andreas Blecha</w:t>
      </w:r>
      <w:r w:rsidRPr="00712722">
        <w:rPr>
          <w:rFonts w:asciiTheme="minorHAnsi" w:hAnsiTheme="minorHAnsi" w:cstheme="minorHAnsi"/>
          <w:szCs w:val="18"/>
          <w:lang w:val="de-AT"/>
        </w:rPr>
        <w:br/>
        <w:t>Public Relations Manager</w:t>
      </w:r>
    </w:p>
    <w:p w:rsidR="004E4D88" w:rsidRDefault="004E4D88" w:rsidP="00C371F4">
      <w:pPr>
        <w:spacing w:line="240" w:lineRule="auto"/>
        <w:rPr>
          <w:rFonts w:asciiTheme="minorHAnsi" w:hAnsiTheme="minorHAnsi" w:cstheme="minorHAnsi"/>
          <w:szCs w:val="18"/>
          <w:lang w:val="de-AT"/>
        </w:rPr>
      </w:pPr>
    </w:p>
    <w:p w:rsidR="006843AD" w:rsidRPr="00712722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  <w:lang w:val="de-AT"/>
        </w:rPr>
      </w:pPr>
      <w:r w:rsidRPr="00712722">
        <w:rPr>
          <w:rFonts w:asciiTheme="minorHAnsi" w:hAnsiTheme="minorHAnsi" w:cstheme="minorHAnsi"/>
          <w:i w:val="0"/>
          <w:sz w:val="18"/>
          <w:szCs w:val="18"/>
          <w:lang w:val="de-AT"/>
        </w:rPr>
        <w:t>FCA Austria GmbH</w:t>
      </w:r>
    </w:p>
    <w:p w:rsidR="006843AD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  <w:lang w:val="de-AT"/>
        </w:rPr>
      </w:pPr>
      <w:proofErr w:type="spellStart"/>
      <w:r w:rsidRPr="00712722">
        <w:rPr>
          <w:rFonts w:asciiTheme="minorHAnsi" w:hAnsiTheme="minorHAnsi" w:cstheme="minorHAnsi"/>
          <w:i w:val="0"/>
          <w:sz w:val="18"/>
          <w:szCs w:val="18"/>
          <w:lang w:val="de-AT"/>
        </w:rPr>
        <w:t>Schönbrunner</w:t>
      </w:r>
      <w:proofErr w:type="spellEnd"/>
      <w:r w:rsidRPr="00712722">
        <w:rPr>
          <w:rFonts w:asciiTheme="minorHAnsi" w:hAnsiTheme="minorHAnsi" w:cstheme="minorHAnsi"/>
          <w:i w:val="0"/>
          <w:sz w:val="18"/>
          <w:szCs w:val="18"/>
          <w:lang w:val="de-AT"/>
        </w:rPr>
        <w:t xml:space="preserve"> Straße 297 - 307, 1120 Wien</w:t>
      </w:r>
    </w:p>
    <w:p w:rsidR="004E4D88" w:rsidRDefault="004E4D88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  <w:lang w:val="de-AT"/>
        </w:rPr>
      </w:pPr>
    </w:p>
    <w:p w:rsidR="001135B8" w:rsidRPr="00712722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8"/>
        </w:rPr>
      </w:pPr>
      <w:r w:rsidRPr="00712722">
        <w:rPr>
          <w:rFonts w:asciiTheme="minorHAnsi" w:hAnsiTheme="minorHAnsi" w:cstheme="minorHAnsi"/>
          <w:i w:val="0"/>
          <w:sz w:val="18"/>
          <w:szCs w:val="18"/>
        </w:rPr>
        <w:t>Tel: 01-68001 1088</w:t>
      </w:r>
    </w:p>
    <w:p w:rsidR="006843AD" w:rsidRPr="00712722" w:rsidRDefault="006843AD" w:rsidP="00C371F4">
      <w:pPr>
        <w:pStyle w:val="04NomeLetteraItalic"/>
        <w:spacing w:line="240" w:lineRule="auto"/>
        <w:jc w:val="left"/>
        <w:rPr>
          <w:rStyle w:val="Hyperlink"/>
          <w:rFonts w:ascii="Arial" w:hAnsi="Arial"/>
          <w:i w:val="0"/>
          <w:color w:val="000000"/>
          <w:sz w:val="18"/>
          <w:szCs w:val="18"/>
          <w:u w:val="none"/>
        </w:rPr>
      </w:pPr>
      <w:r w:rsidRPr="00712722">
        <w:rPr>
          <w:rFonts w:ascii="Arial" w:hAnsi="Arial"/>
          <w:i w:val="0"/>
          <w:sz w:val="18"/>
          <w:szCs w:val="18"/>
        </w:rPr>
        <w:t xml:space="preserve">E-Mail: </w:t>
      </w:r>
      <w:hyperlink r:id="rId13" w:history="1">
        <w:r w:rsidRPr="00712722">
          <w:rPr>
            <w:rStyle w:val="Hyperlink"/>
            <w:rFonts w:ascii="Arial" w:hAnsi="Arial"/>
            <w:i w:val="0"/>
            <w:sz w:val="18"/>
            <w:szCs w:val="18"/>
            <w:lang w:val="pt-BR"/>
          </w:rPr>
          <w:t>andreas.blecha@fcagroup.com</w:t>
        </w:r>
      </w:hyperlink>
    </w:p>
    <w:p w:rsidR="006843AD" w:rsidRPr="00712722" w:rsidRDefault="006843AD" w:rsidP="00C371F4">
      <w:pPr>
        <w:pStyle w:val="04NomeLetteraItalic"/>
        <w:spacing w:line="240" w:lineRule="auto"/>
        <w:jc w:val="left"/>
        <w:rPr>
          <w:rFonts w:ascii="Arial" w:hAnsi="Arial"/>
          <w:sz w:val="18"/>
          <w:szCs w:val="18"/>
        </w:rPr>
      </w:pPr>
      <w:r w:rsidRPr="00712722">
        <w:rPr>
          <w:rFonts w:ascii="Arial" w:hAnsi="Arial"/>
          <w:i w:val="0"/>
          <w:sz w:val="18"/>
          <w:szCs w:val="18"/>
          <w:lang w:val="de-AT"/>
        </w:rPr>
        <w:t xml:space="preserve">Jeep Presse im Web: </w:t>
      </w:r>
      <w:hyperlink r:id="rId14" w:history="1">
        <w:r w:rsidRPr="00712722">
          <w:rPr>
            <w:rStyle w:val="Hyperlink"/>
            <w:rFonts w:ascii="Arial" w:hAnsi="Arial"/>
            <w:i w:val="0"/>
            <w:sz w:val="18"/>
            <w:szCs w:val="18"/>
          </w:rPr>
          <w:t>www.jeeppress-europe.at</w:t>
        </w:r>
      </w:hyperlink>
    </w:p>
    <w:p w:rsidR="00383B6A" w:rsidRPr="00712722" w:rsidRDefault="00383B6A" w:rsidP="00FC74D2">
      <w:pPr>
        <w:rPr>
          <w:rFonts w:asciiTheme="minorHAnsi" w:hAnsiTheme="minorHAnsi" w:cstheme="minorHAnsi"/>
          <w:szCs w:val="18"/>
          <w:lang w:val="de-DE"/>
        </w:rPr>
      </w:pPr>
    </w:p>
    <w:sectPr w:rsidR="00383B6A" w:rsidRPr="00712722" w:rsidSect="00A144D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19" w:right="1134" w:bottom="2268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8" w:rsidRDefault="002405B8" w:rsidP="00A12B94">
      <w:r>
        <w:separator/>
      </w:r>
    </w:p>
  </w:endnote>
  <w:endnote w:type="continuationSeparator" w:id="0">
    <w:p w:rsidR="002405B8" w:rsidRDefault="002405B8" w:rsidP="00A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Mittelschrift L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-Medium">
    <w:altName w:val="Ex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5" w:rsidRPr="00A144D5" w:rsidRDefault="00D96B32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="00A144D5" w:rsidRPr="00A144D5">
      <w:rPr>
        <w:sz w:val="15"/>
        <w:szCs w:val="15"/>
        <w:lang w:val="de-AT"/>
      </w:rPr>
      <w:t xml:space="preserve">Austria GmbH </w:t>
    </w:r>
    <w:r w:rsidR="00A144D5" w:rsidRPr="00A144D5">
      <w:rPr>
        <w:sz w:val="15"/>
        <w:szCs w:val="15"/>
        <w:lang w:val="de-AT"/>
      </w:rPr>
      <w:tab/>
      <w:t xml:space="preserve">Firmenbuchnummer FN 144506 i </w:t>
    </w:r>
    <w:r w:rsidR="00A144D5" w:rsidRPr="00A144D5">
      <w:rPr>
        <w:sz w:val="15"/>
        <w:szCs w:val="15"/>
        <w:lang w:val="de-AT"/>
      </w:rPr>
      <w:tab/>
      <w:t>Tel  +43 (0)1 68 001-0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A144D5">
      <w:rPr>
        <w:sz w:val="15"/>
        <w:szCs w:val="15"/>
        <w:lang w:val="de-AT"/>
      </w:rPr>
      <w:t>Schönbrunner</w:t>
    </w:r>
    <w:proofErr w:type="spellEnd"/>
    <w:r w:rsidRPr="00A144D5">
      <w:rPr>
        <w:sz w:val="15"/>
        <w:szCs w:val="15"/>
        <w:lang w:val="de-AT"/>
      </w:rPr>
      <w:t xml:space="preserve"> Straße 297–30</w:t>
    </w:r>
    <w:r w:rsidR="00D96B32">
      <w:rPr>
        <w:sz w:val="15"/>
        <w:szCs w:val="15"/>
        <w:lang w:val="de-AT"/>
      </w:rPr>
      <w:t>7</w:t>
    </w:r>
    <w:r w:rsidRPr="00A144D5">
      <w:rPr>
        <w:sz w:val="15"/>
        <w:szCs w:val="15"/>
        <w:lang w:val="de-AT"/>
      </w:rPr>
      <w:tab/>
      <w:t xml:space="preserve">Firmenbuchgericht Handelsgericht Wien </w:t>
    </w:r>
    <w:r w:rsidRPr="00A144D5">
      <w:rPr>
        <w:sz w:val="15"/>
        <w:szCs w:val="15"/>
        <w:lang w:val="de-AT"/>
      </w:rPr>
      <w:tab/>
      <w:t>Fax +43 (0)1 68 001-2290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>1120 Wien, Österreich</w:t>
    </w:r>
    <w:r w:rsidRPr="00A144D5">
      <w:rPr>
        <w:lang w:val="de-AT"/>
      </w:rPr>
      <w:t xml:space="preserve"> </w:t>
    </w:r>
    <w:r w:rsidRPr="00A144D5">
      <w:rPr>
        <w:lang w:val="de-AT"/>
      </w:rPr>
      <w:tab/>
    </w:r>
    <w:r w:rsidRPr="00A144D5">
      <w:rPr>
        <w:sz w:val="15"/>
        <w:szCs w:val="15"/>
        <w:lang w:val="de-AT"/>
      </w:rPr>
      <w:t>UID: ATU40535006</w:t>
    </w:r>
  </w:p>
  <w:p w:rsidR="002405B8" w:rsidRDefault="002405B8" w:rsidP="00A12B94">
    <w:pPr>
      <w:pStyle w:val="Fuzeile"/>
    </w:pPr>
  </w:p>
  <w:p w:rsidR="002405B8" w:rsidRDefault="002405B8" w:rsidP="00A12B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96386F" w:rsidRDefault="002405B8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2405B8" w:rsidRPr="0096386F" w:rsidRDefault="002405B8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2405B8" w:rsidRPr="0096386F" w:rsidRDefault="002405B8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2405B8" w:rsidRPr="00C921DA" w:rsidRDefault="002405B8" w:rsidP="00A144D5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color w:val="000000" w:themeColor="text1"/>
        <w:sz w:val="16"/>
        <w:szCs w:val="16"/>
        <w:lang w:val="en-US"/>
      </w:rPr>
    </w:pPr>
  </w:p>
  <w:p w:rsidR="002405B8" w:rsidRDefault="002405B8" w:rsidP="00383B6A">
    <w:pPr>
      <w:pStyle w:val="Fuzeile"/>
    </w:pPr>
  </w:p>
  <w:p w:rsidR="002405B8" w:rsidRDefault="00240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8" w:rsidRDefault="002405B8" w:rsidP="00A12B94">
      <w:r>
        <w:separator/>
      </w:r>
    </w:p>
  </w:footnote>
  <w:footnote w:type="continuationSeparator" w:id="0">
    <w:p w:rsidR="002405B8" w:rsidRDefault="002405B8" w:rsidP="00A1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Default="002405B8" w:rsidP="00A12B9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1C5A48C" wp14:editId="46468B2A">
              <wp:simplePos x="0" y="0"/>
              <wp:positionH relativeFrom="page">
                <wp:posOffset>609600</wp:posOffset>
              </wp:positionH>
              <wp:positionV relativeFrom="page">
                <wp:posOffset>984250</wp:posOffset>
              </wp:positionV>
              <wp:extent cx="228600" cy="2369185"/>
              <wp:effectExtent l="0" t="0" r="0" b="12065"/>
              <wp:wrapTight wrapText="bothSides">
                <wp:wrapPolygon edited="0">
                  <wp:start x="0" y="0"/>
                  <wp:lineTo x="0" y="21536"/>
                  <wp:lineTo x="19800" y="21536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0F2D20" w:rsidRDefault="002405B8" w:rsidP="00A12B94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A144D5">
                            <w:t>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77.5pt;width:1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Yc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2405B8" w:rsidRPr="000F2D20" w:rsidRDefault="002405B8" w:rsidP="00A12B94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A144D5">
                      <w:t>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1B55B149" wp14:editId="417F0DF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1" name="Grafik 4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248A642" wp14:editId="781F1BC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C79670D" wp14:editId="38733BC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2" name="Grafik 42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C01009" w:rsidRDefault="002405B8" w:rsidP="00A12B9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7C859BE" wp14:editId="1C27A6D1">
              <wp:simplePos x="0" y="0"/>
              <wp:positionH relativeFrom="page">
                <wp:posOffset>609600</wp:posOffset>
              </wp:positionH>
              <wp:positionV relativeFrom="page">
                <wp:posOffset>1174750</wp:posOffset>
              </wp:positionV>
              <wp:extent cx="228600" cy="2178685"/>
              <wp:effectExtent l="0" t="0" r="0" b="12065"/>
              <wp:wrapTight wrapText="bothSides">
                <wp:wrapPolygon edited="0">
                  <wp:start x="0" y="0"/>
                  <wp:lineTo x="0" y="21531"/>
                  <wp:lineTo x="19800" y="21531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5703F2" w:rsidRDefault="00A144D5" w:rsidP="00A12B94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92.5pt;width:18pt;height:1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N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v4yh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2405B8" w:rsidRPr="005703F2" w:rsidRDefault="00A144D5" w:rsidP="00A12B94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8375CC5" wp14:editId="3EEEB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712C813" wp14:editId="56927DF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3" name="Grafik 43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4CF6FFE9" wp14:editId="3AC47AA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4" name="Grafik 44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229"/>
    <w:multiLevelType w:val="hybridMultilevel"/>
    <w:tmpl w:val="3998C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B01C8"/>
    <w:multiLevelType w:val="hybridMultilevel"/>
    <w:tmpl w:val="ECF2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3B3"/>
    <w:multiLevelType w:val="multilevel"/>
    <w:tmpl w:val="8D9E5406"/>
    <w:styleLink w:val="FormatvorlageMitGliederu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/>
        <w:color w:val="000000"/>
        <w:sz w:val="21"/>
        <w:szCs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hint="default"/>
      </w:rPr>
    </w:lvl>
  </w:abstractNum>
  <w:abstractNum w:abstractNumId="4">
    <w:nsid w:val="78F064D8"/>
    <w:multiLevelType w:val="hybridMultilevel"/>
    <w:tmpl w:val="F3581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1B85"/>
    <w:rsid w:val="0009348D"/>
    <w:rsid w:val="000E0AFA"/>
    <w:rsid w:val="000E2158"/>
    <w:rsid w:val="00112608"/>
    <w:rsid w:val="001135B8"/>
    <w:rsid w:val="001141B6"/>
    <w:rsid w:val="00130A2E"/>
    <w:rsid w:val="00143A8B"/>
    <w:rsid w:val="00184B2D"/>
    <w:rsid w:val="001C2E2C"/>
    <w:rsid w:val="001D2292"/>
    <w:rsid w:val="001E245B"/>
    <w:rsid w:val="001F7002"/>
    <w:rsid w:val="00221B32"/>
    <w:rsid w:val="00222F07"/>
    <w:rsid w:val="002405B8"/>
    <w:rsid w:val="002419A3"/>
    <w:rsid w:val="00291A6A"/>
    <w:rsid w:val="002C3BAB"/>
    <w:rsid w:val="002E7750"/>
    <w:rsid w:val="00306068"/>
    <w:rsid w:val="0031099B"/>
    <w:rsid w:val="00342403"/>
    <w:rsid w:val="00372F48"/>
    <w:rsid w:val="00383B6A"/>
    <w:rsid w:val="00386C55"/>
    <w:rsid w:val="003E5126"/>
    <w:rsid w:val="003F2177"/>
    <w:rsid w:val="004062EE"/>
    <w:rsid w:val="00432625"/>
    <w:rsid w:val="004764E4"/>
    <w:rsid w:val="004B7B46"/>
    <w:rsid w:val="004E3979"/>
    <w:rsid w:val="004E4D88"/>
    <w:rsid w:val="004F46C2"/>
    <w:rsid w:val="004F7AED"/>
    <w:rsid w:val="005413DD"/>
    <w:rsid w:val="00550870"/>
    <w:rsid w:val="005703F2"/>
    <w:rsid w:val="00585327"/>
    <w:rsid w:val="005863E9"/>
    <w:rsid w:val="005937E3"/>
    <w:rsid w:val="005A449C"/>
    <w:rsid w:val="005D27B5"/>
    <w:rsid w:val="00613CB9"/>
    <w:rsid w:val="00674BE2"/>
    <w:rsid w:val="006843AD"/>
    <w:rsid w:val="006A4EB4"/>
    <w:rsid w:val="006B6318"/>
    <w:rsid w:val="006D3D54"/>
    <w:rsid w:val="006E376F"/>
    <w:rsid w:val="006E3B7D"/>
    <w:rsid w:val="006F0179"/>
    <w:rsid w:val="00712722"/>
    <w:rsid w:val="00721F8B"/>
    <w:rsid w:val="0073541C"/>
    <w:rsid w:val="00743A3A"/>
    <w:rsid w:val="0074559A"/>
    <w:rsid w:val="00752E44"/>
    <w:rsid w:val="007727DE"/>
    <w:rsid w:val="00796AA9"/>
    <w:rsid w:val="007E14DB"/>
    <w:rsid w:val="007E4963"/>
    <w:rsid w:val="00802DC5"/>
    <w:rsid w:val="00844DE3"/>
    <w:rsid w:val="00847629"/>
    <w:rsid w:val="0089635B"/>
    <w:rsid w:val="008A60D2"/>
    <w:rsid w:val="008E0031"/>
    <w:rsid w:val="008F6864"/>
    <w:rsid w:val="009021D7"/>
    <w:rsid w:val="00941651"/>
    <w:rsid w:val="00961486"/>
    <w:rsid w:val="00976455"/>
    <w:rsid w:val="00A12B94"/>
    <w:rsid w:val="00A144D5"/>
    <w:rsid w:val="00A506CF"/>
    <w:rsid w:val="00A67D97"/>
    <w:rsid w:val="00B039E5"/>
    <w:rsid w:val="00B57FD3"/>
    <w:rsid w:val="00B772C3"/>
    <w:rsid w:val="00BA3E3D"/>
    <w:rsid w:val="00BB0727"/>
    <w:rsid w:val="00BB6260"/>
    <w:rsid w:val="00BE2544"/>
    <w:rsid w:val="00BE6C6E"/>
    <w:rsid w:val="00C05C13"/>
    <w:rsid w:val="00C371F4"/>
    <w:rsid w:val="00C439B7"/>
    <w:rsid w:val="00CA63AE"/>
    <w:rsid w:val="00D00F64"/>
    <w:rsid w:val="00D34C99"/>
    <w:rsid w:val="00D96B32"/>
    <w:rsid w:val="00DC7264"/>
    <w:rsid w:val="00DF0462"/>
    <w:rsid w:val="00DF65F4"/>
    <w:rsid w:val="00E9061B"/>
    <w:rsid w:val="00E94CE3"/>
    <w:rsid w:val="00EC25E7"/>
    <w:rsid w:val="00EF6D93"/>
    <w:rsid w:val="00F05B7B"/>
    <w:rsid w:val="00F2458F"/>
    <w:rsid w:val="00F25361"/>
    <w:rsid w:val="00F53E89"/>
    <w:rsid w:val="00F779EA"/>
    <w:rsid w:val="00F94F6D"/>
    <w:rsid w:val="00FB0F76"/>
    <w:rsid w:val="00FC36C6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1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2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1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2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a634c490-1755-4076-9393-5b23b42d2cb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8FF00B-DDC8-47FC-8C89-46326348F24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4699D52-C01F-4449-8DA5-4E6F2C2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5384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Catharina Fischer</cp:lastModifiedBy>
  <cp:revision>2</cp:revision>
  <cp:lastPrinted>2018-08-30T16:56:00Z</cp:lastPrinted>
  <dcterms:created xsi:type="dcterms:W3CDTF">2019-04-05T11:57:00Z</dcterms:created>
  <dcterms:modified xsi:type="dcterms:W3CDTF">2019-04-05T11:57:00Z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F05458A,15.04.2016 11:54:05,PUBLIC</vt:lpwstr>
  </property>
</Properties>
</file>