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F6" w:rsidRPr="005B7EF6" w:rsidRDefault="005B7EF6" w:rsidP="005B7EF6">
      <w:pPr>
        <w:pStyle w:val="01TEXT"/>
        <w:rPr>
          <w:rFonts w:asciiTheme="majorHAnsi" w:hAnsiTheme="majorHAnsi" w:cstheme="majorHAnsi"/>
          <w:b/>
          <w:bCs/>
          <w:iCs/>
          <w:color w:val="000000" w:themeColor="accent1"/>
          <w:sz w:val="24"/>
          <w:lang w:val="de-DE"/>
        </w:rPr>
      </w:pPr>
      <w:r w:rsidRPr="005B7EF6">
        <w:rPr>
          <w:rFonts w:asciiTheme="majorHAnsi" w:hAnsiTheme="majorHAnsi" w:cstheme="majorHAnsi"/>
          <w:b/>
          <w:bCs/>
          <w:iCs/>
          <w:color w:val="000000" w:themeColor="accent1"/>
          <w:sz w:val="24"/>
          <w:lang w:val="de-DE"/>
        </w:rPr>
        <w:t>Jeep</w:t>
      </w:r>
      <w:r w:rsidRPr="000D7BFD">
        <w:rPr>
          <w:rFonts w:asciiTheme="majorHAnsi" w:hAnsiTheme="majorHAnsi" w:cstheme="majorHAnsi"/>
          <w:b/>
          <w:bCs/>
          <w:iCs/>
          <w:color w:val="000000" w:themeColor="accent1"/>
          <w:sz w:val="24"/>
          <w:vertAlign w:val="subscript"/>
          <w:lang w:val="de-DE"/>
        </w:rPr>
        <w:t>®</w:t>
      </w:r>
      <w:r w:rsidRPr="005B7EF6">
        <w:rPr>
          <w:rFonts w:asciiTheme="majorHAnsi" w:hAnsiTheme="majorHAnsi" w:cstheme="majorHAnsi"/>
          <w:b/>
          <w:bCs/>
          <w:iCs/>
          <w:color w:val="000000" w:themeColor="accent1"/>
          <w:sz w:val="24"/>
          <w:lang w:val="de-DE"/>
        </w:rPr>
        <w:t xml:space="preserve"> </w:t>
      </w:r>
      <w:proofErr w:type="spellStart"/>
      <w:r w:rsidRPr="005B7EF6">
        <w:rPr>
          <w:rFonts w:asciiTheme="majorHAnsi" w:hAnsiTheme="majorHAnsi" w:cstheme="majorHAnsi"/>
          <w:b/>
          <w:bCs/>
          <w:iCs/>
          <w:color w:val="000000" w:themeColor="accent1"/>
          <w:sz w:val="24"/>
          <w:lang w:val="de-DE"/>
        </w:rPr>
        <w:t>Compass</w:t>
      </w:r>
      <w:proofErr w:type="spellEnd"/>
      <w:r w:rsidRPr="005B7EF6">
        <w:rPr>
          <w:rFonts w:asciiTheme="majorHAnsi" w:hAnsiTheme="majorHAnsi" w:cstheme="majorHAnsi"/>
          <w:b/>
          <w:bCs/>
          <w:iCs/>
          <w:color w:val="000000" w:themeColor="accent1"/>
          <w:sz w:val="24"/>
          <w:lang w:val="de-DE"/>
        </w:rPr>
        <w:t xml:space="preserve"> erhält zweite Sicherheits-Topbewertung </w:t>
      </w:r>
    </w:p>
    <w:p w:rsidR="005B7EF6" w:rsidRPr="005B7EF6" w:rsidRDefault="005B7EF6" w:rsidP="005B7EF6">
      <w:pPr>
        <w:pStyle w:val="01TEXT"/>
        <w:rPr>
          <w:rFonts w:asciiTheme="majorHAnsi" w:hAnsiTheme="majorHAnsi" w:cstheme="majorHAnsi"/>
          <w:b/>
          <w:bCs/>
          <w:iCs/>
          <w:color w:val="000000" w:themeColor="accent1"/>
          <w:sz w:val="24"/>
          <w:lang w:val="de-DE"/>
        </w:rPr>
      </w:pPr>
    </w:p>
    <w:p w:rsidR="005B7EF6" w:rsidRPr="000D7BFD" w:rsidRDefault="005B7EF6" w:rsidP="005B7EF6">
      <w:pPr>
        <w:pStyle w:val="01TEXT"/>
        <w:numPr>
          <w:ilvl w:val="0"/>
          <w:numId w:val="11"/>
        </w:numPr>
        <w:rPr>
          <w:rFonts w:asciiTheme="majorHAnsi" w:hAnsiTheme="majorHAnsi" w:cstheme="majorHAnsi"/>
          <w:b/>
          <w:bCs/>
          <w:iCs/>
          <w:color w:val="000000" w:themeColor="accent1"/>
          <w:sz w:val="22"/>
          <w:szCs w:val="22"/>
          <w:lang w:val="de-DE"/>
        </w:rPr>
      </w:pPr>
      <w:r w:rsidRPr="000D7BFD">
        <w:rPr>
          <w:rFonts w:asciiTheme="majorHAnsi" w:hAnsiTheme="majorHAnsi" w:cstheme="majorHAnsi"/>
          <w:b/>
          <w:bCs/>
          <w:iCs/>
          <w:color w:val="000000" w:themeColor="accent1"/>
          <w:sz w:val="22"/>
          <w:szCs w:val="22"/>
          <w:lang w:val="de-DE"/>
        </w:rPr>
        <w:t>Nach fünf Sterne-Spitzenergebnis im EURO NCAP Crashtest folgt nun die Topbewertung der U.S. Amerikanischen IIHS</w:t>
      </w:r>
    </w:p>
    <w:p w:rsidR="005B7EF6" w:rsidRPr="000D7BFD" w:rsidRDefault="005B7EF6" w:rsidP="005B7EF6">
      <w:pPr>
        <w:pStyle w:val="01TEXT"/>
        <w:numPr>
          <w:ilvl w:val="0"/>
          <w:numId w:val="11"/>
        </w:numPr>
        <w:rPr>
          <w:rFonts w:asciiTheme="majorHAnsi" w:hAnsiTheme="majorHAnsi" w:cstheme="majorHAnsi"/>
          <w:b/>
          <w:bCs/>
          <w:iCs/>
          <w:color w:val="000000" w:themeColor="accent1"/>
          <w:sz w:val="22"/>
          <w:szCs w:val="22"/>
          <w:lang w:val="en-US"/>
        </w:rPr>
      </w:pPr>
      <w:r w:rsidRPr="000D7BFD">
        <w:rPr>
          <w:rFonts w:asciiTheme="majorHAnsi" w:hAnsiTheme="majorHAnsi" w:cstheme="majorHAnsi"/>
          <w:b/>
          <w:bCs/>
          <w:iCs/>
          <w:color w:val="000000" w:themeColor="accent1"/>
          <w:sz w:val="22"/>
          <w:szCs w:val="22"/>
          <w:lang w:val="en-US"/>
        </w:rPr>
        <w:t xml:space="preserve">Insurance Institute for Highway Safety </w:t>
      </w:r>
      <w:proofErr w:type="spellStart"/>
      <w:r w:rsidRPr="000D7BFD">
        <w:rPr>
          <w:rFonts w:asciiTheme="majorHAnsi" w:hAnsiTheme="majorHAnsi" w:cstheme="majorHAnsi"/>
          <w:b/>
          <w:bCs/>
          <w:iCs/>
          <w:color w:val="000000" w:themeColor="accent1"/>
          <w:sz w:val="22"/>
          <w:szCs w:val="22"/>
          <w:lang w:val="en-US"/>
        </w:rPr>
        <w:t>erklärt</w:t>
      </w:r>
      <w:proofErr w:type="spellEnd"/>
      <w:r w:rsidRPr="000D7BFD">
        <w:rPr>
          <w:rFonts w:asciiTheme="majorHAnsi" w:hAnsiTheme="majorHAnsi" w:cstheme="majorHAnsi"/>
          <w:b/>
          <w:bCs/>
          <w:iCs/>
          <w:color w:val="000000" w:themeColor="accent1"/>
          <w:sz w:val="22"/>
          <w:szCs w:val="22"/>
          <w:lang w:val="en-US"/>
        </w:rPr>
        <w:t xml:space="preserve"> den </w:t>
      </w:r>
      <w:proofErr w:type="spellStart"/>
      <w:r w:rsidRPr="000D7BFD">
        <w:rPr>
          <w:rFonts w:asciiTheme="majorHAnsi" w:hAnsiTheme="majorHAnsi" w:cstheme="majorHAnsi"/>
          <w:b/>
          <w:bCs/>
          <w:iCs/>
          <w:color w:val="000000" w:themeColor="accent1"/>
          <w:sz w:val="22"/>
          <w:szCs w:val="22"/>
          <w:lang w:val="en-US"/>
        </w:rPr>
        <w:t>neuen</w:t>
      </w:r>
      <w:proofErr w:type="spellEnd"/>
      <w:r w:rsidRPr="000D7BFD">
        <w:rPr>
          <w:rFonts w:asciiTheme="majorHAnsi" w:hAnsiTheme="majorHAnsi" w:cstheme="majorHAnsi"/>
          <w:b/>
          <w:bCs/>
          <w:iCs/>
          <w:color w:val="000000" w:themeColor="accent1"/>
          <w:sz w:val="22"/>
          <w:szCs w:val="22"/>
          <w:lang w:val="en-US"/>
        </w:rPr>
        <w:t xml:space="preserve"> Jeep Compass </w:t>
      </w:r>
      <w:proofErr w:type="spellStart"/>
      <w:r w:rsidRPr="000D7BFD">
        <w:rPr>
          <w:rFonts w:asciiTheme="majorHAnsi" w:hAnsiTheme="majorHAnsi" w:cstheme="majorHAnsi"/>
          <w:b/>
          <w:bCs/>
          <w:iCs/>
          <w:color w:val="000000" w:themeColor="accent1"/>
          <w:sz w:val="22"/>
          <w:szCs w:val="22"/>
          <w:lang w:val="en-US"/>
        </w:rPr>
        <w:t>zum</w:t>
      </w:r>
      <w:proofErr w:type="spellEnd"/>
      <w:r w:rsidRPr="000D7BFD">
        <w:rPr>
          <w:rFonts w:asciiTheme="majorHAnsi" w:hAnsiTheme="majorHAnsi" w:cstheme="majorHAnsi"/>
          <w:b/>
          <w:bCs/>
          <w:iCs/>
          <w:color w:val="000000" w:themeColor="accent1"/>
          <w:sz w:val="22"/>
          <w:szCs w:val="22"/>
          <w:lang w:val="en-US"/>
        </w:rPr>
        <w:t xml:space="preserve"> „Top Safety Pick 2017“</w:t>
      </w:r>
    </w:p>
    <w:p w:rsidR="005B7EF6" w:rsidRPr="000D7BFD" w:rsidRDefault="005B7EF6" w:rsidP="005B7EF6">
      <w:pPr>
        <w:pStyle w:val="01TEXT"/>
        <w:numPr>
          <w:ilvl w:val="0"/>
          <w:numId w:val="11"/>
        </w:numPr>
        <w:rPr>
          <w:rFonts w:asciiTheme="majorHAnsi" w:hAnsiTheme="majorHAnsi" w:cstheme="majorHAnsi"/>
          <w:b/>
          <w:bCs/>
          <w:iCs/>
          <w:color w:val="000000" w:themeColor="accent1"/>
          <w:sz w:val="22"/>
          <w:szCs w:val="22"/>
          <w:lang w:val="de-DE"/>
        </w:rPr>
      </w:pPr>
      <w:r w:rsidRPr="000D7BFD">
        <w:rPr>
          <w:rFonts w:asciiTheme="majorHAnsi" w:hAnsiTheme="majorHAnsi" w:cstheme="majorHAnsi"/>
          <w:b/>
          <w:bCs/>
          <w:iCs/>
          <w:color w:val="000000" w:themeColor="accent1"/>
          <w:sz w:val="22"/>
          <w:szCs w:val="22"/>
          <w:lang w:val="de-DE"/>
        </w:rPr>
        <w:t>Bestmögliches Ergebnis für Unfallsicherheit und Aufprallwarnungs-Technologie</w:t>
      </w:r>
    </w:p>
    <w:p w:rsidR="005B7EF6" w:rsidRPr="000D7BFD" w:rsidRDefault="005B7EF6" w:rsidP="005B7EF6">
      <w:pPr>
        <w:pStyle w:val="01TEXT"/>
        <w:numPr>
          <w:ilvl w:val="0"/>
          <w:numId w:val="11"/>
        </w:numPr>
        <w:rPr>
          <w:rFonts w:asciiTheme="majorHAnsi" w:hAnsiTheme="majorHAnsi" w:cstheme="majorHAnsi"/>
          <w:b/>
          <w:bCs/>
          <w:iCs/>
          <w:color w:val="000000" w:themeColor="accent1"/>
          <w:sz w:val="22"/>
          <w:szCs w:val="22"/>
          <w:lang w:val="de-DE"/>
        </w:rPr>
      </w:pPr>
      <w:r w:rsidRPr="000D7BFD">
        <w:rPr>
          <w:rFonts w:asciiTheme="majorHAnsi" w:hAnsiTheme="majorHAnsi" w:cstheme="majorHAnsi"/>
          <w:b/>
          <w:bCs/>
          <w:iCs/>
          <w:color w:val="000000" w:themeColor="accent1"/>
          <w:sz w:val="22"/>
          <w:szCs w:val="22"/>
          <w:lang w:val="de-DE"/>
        </w:rPr>
        <w:t>„Gut“-Bewertung in jedem von fünf IIHS Unfalltests</w:t>
      </w:r>
    </w:p>
    <w:p w:rsidR="005B7EF6" w:rsidRPr="000D7BFD" w:rsidRDefault="005B7EF6" w:rsidP="005B7EF6">
      <w:pPr>
        <w:pStyle w:val="01TEXT"/>
        <w:numPr>
          <w:ilvl w:val="0"/>
          <w:numId w:val="11"/>
        </w:numPr>
        <w:rPr>
          <w:rFonts w:asciiTheme="majorHAnsi" w:hAnsiTheme="majorHAnsi" w:cstheme="majorHAnsi"/>
          <w:b/>
          <w:bCs/>
          <w:iCs/>
          <w:color w:val="000000" w:themeColor="accent1"/>
          <w:sz w:val="22"/>
          <w:szCs w:val="22"/>
          <w:lang w:val="de-DE"/>
        </w:rPr>
      </w:pPr>
      <w:r w:rsidRPr="000D7BFD">
        <w:rPr>
          <w:rFonts w:asciiTheme="majorHAnsi" w:hAnsiTheme="majorHAnsi" w:cstheme="majorHAnsi"/>
          <w:b/>
          <w:bCs/>
          <w:iCs/>
          <w:color w:val="000000" w:themeColor="accent1"/>
          <w:sz w:val="22"/>
          <w:szCs w:val="22"/>
          <w:lang w:val="de-DE"/>
        </w:rPr>
        <w:t xml:space="preserve">Automatisches Notbremssystem ‚Forward </w:t>
      </w:r>
      <w:proofErr w:type="spellStart"/>
      <w:r w:rsidRPr="000D7BFD">
        <w:rPr>
          <w:rFonts w:asciiTheme="majorHAnsi" w:hAnsiTheme="majorHAnsi" w:cstheme="majorHAnsi"/>
          <w:b/>
          <w:bCs/>
          <w:iCs/>
          <w:color w:val="000000" w:themeColor="accent1"/>
          <w:sz w:val="22"/>
          <w:szCs w:val="22"/>
          <w:lang w:val="de-DE"/>
        </w:rPr>
        <w:t>Collision</w:t>
      </w:r>
      <w:proofErr w:type="spellEnd"/>
      <w:r w:rsidRPr="000D7BFD">
        <w:rPr>
          <w:rFonts w:asciiTheme="majorHAnsi" w:hAnsiTheme="majorHAnsi" w:cstheme="majorHAnsi"/>
          <w:b/>
          <w:bCs/>
          <w:iCs/>
          <w:color w:val="000000" w:themeColor="accent1"/>
          <w:sz w:val="22"/>
          <w:szCs w:val="22"/>
          <w:lang w:val="de-DE"/>
        </w:rPr>
        <w:t xml:space="preserve"> </w:t>
      </w:r>
      <w:proofErr w:type="spellStart"/>
      <w:r w:rsidRPr="000D7BFD">
        <w:rPr>
          <w:rFonts w:asciiTheme="majorHAnsi" w:hAnsiTheme="majorHAnsi" w:cstheme="majorHAnsi"/>
          <w:b/>
          <w:bCs/>
          <w:iCs/>
          <w:color w:val="000000" w:themeColor="accent1"/>
          <w:sz w:val="22"/>
          <w:szCs w:val="22"/>
          <w:lang w:val="de-DE"/>
        </w:rPr>
        <w:t>Warning</w:t>
      </w:r>
      <w:proofErr w:type="spellEnd"/>
      <w:r w:rsidRPr="000D7BFD">
        <w:rPr>
          <w:rFonts w:asciiTheme="majorHAnsi" w:hAnsiTheme="majorHAnsi" w:cstheme="majorHAnsi"/>
          <w:b/>
          <w:bCs/>
          <w:iCs/>
          <w:color w:val="000000" w:themeColor="accent1"/>
          <w:sz w:val="22"/>
          <w:szCs w:val="22"/>
          <w:lang w:val="de-DE"/>
        </w:rPr>
        <w:t xml:space="preserve"> Plus‘ erhält die Bewertung „Superior“; das System profitiert von der Strategie der Sensordatenfusion</w:t>
      </w:r>
    </w:p>
    <w:p w:rsidR="005B7EF6" w:rsidRPr="000D7BFD" w:rsidRDefault="005B7EF6" w:rsidP="005B7EF6">
      <w:pPr>
        <w:pStyle w:val="01TEXT"/>
        <w:numPr>
          <w:ilvl w:val="0"/>
          <w:numId w:val="11"/>
        </w:numPr>
        <w:rPr>
          <w:rFonts w:asciiTheme="majorHAnsi" w:hAnsiTheme="majorHAnsi" w:cstheme="majorHAnsi"/>
          <w:b/>
          <w:bCs/>
          <w:iCs/>
          <w:color w:val="000000" w:themeColor="accent1"/>
          <w:sz w:val="22"/>
          <w:szCs w:val="22"/>
          <w:lang w:val="de-DE"/>
        </w:rPr>
      </w:pPr>
      <w:r w:rsidRPr="000D7BFD">
        <w:rPr>
          <w:rFonts w:asciiTheme="majorHAnsi" w:hAnsiTheme="majorHAnsi" w:cstheme="majorHAnsi"/>
          <w:b/>
          <w:bCs/>
          <w:iCs/>
          <w:color w:val="000000" w:themeColor="accent1"/>
          <w:sz w:val="22"/>
          <w:szCs w:val="22"/>
          <w:lang w:val="de-DE"/>
        </w:rPr>
        <w:t xml:space="preserve">Mehr als 70 verfügbare Sicherheitssysteme und der </w:t>
      </w:r>
      <w:proofErr w:type="spellStart"/>
      <w:r w:rsidRPr="000D7BFD">
        <w:rPr>
          <w:rFonts w:asciiTheme="majorHAnsi" w:hAnsiTheme="majorHAnsi" w:cstheme="majorHAnsi"/>
          <w:b/>
          <w:bCs/>
          <w:iCs/>
          <w:color w:val="000000" w:themeColor="accent1"/>
          <w:sz w:val="22"/>
          <w:szCs w:val="22"/>
          <w:lang w:val="de-DE"/>
        </w:rPr>
        <w:t>hochfeste</w:t>
      </w:r>
      <w:proofErr w:type="spellEnd"/>
      <w:r w:rsidRPr="000D7BFD">
        <w:rPr>
          <w:rFonts w:asciiTheme="majorHAnsi" w:hAnsiTheme="majorHAnsi" w:cstheme="majorHAnsi"/>
          <w:b/>
          <w:bCs/>
          <w:iCs/>
          <w:color w:val="000000" w:themeColor="accent1"/>
          <w:sz w:val="22"/>
          <w:szCs w:val="22"/>
          <w:lang w:val="de-DE"/>
        </w:rPr>
        <w:t xml:space="preserve"> Sicherheitskäfig tragen zum Ergebnis bei</w:t>
      </w:r>
    </w:p>
    <w:p w:rsidR="005B7EF6" w:rsidRPr="005B7EF6" w:rsidRDefault="005B7EF6" w:rsidP="005B7EF6">
      <w:pPr>
        <w:pStyle w:val="01TEXT"/>
        <w:rPr>
          <w:rFonts w:asciiTheme="majorHAnsi" w:hAnsiTheme="majorHAnsi" w:cstheme="majorHAnsi"/>
          <w:b/>
          <w:bCs/>
          <w:iCs/>
          <w:color w:val="000000" w:themeColor="accent1"/>
          <w:sz w:val="24"/>
          <w:lang w:val="de-DE"/>
        </w:rPr>
      </w:pPr>
    </w:p>
    <w:p w:rsidR="005B7EF6" w:rsidRPr="005B7EF6" w:rsidRDefault="005B7EF6" w:rsidP="005B7EF6">
      <w:pPr>
        <w:pStyle w:val="01TEXT"/>
        <w:rPr>
          <w:rFonts w:asciiTheme="majorHAnsi" w:hAnsiTheme="majorHAnsi" w:cstheme="majorHAnsi"/>
          <w:b/>
          <w:bCs/>
          <w:iCs/>
          <w:color w:val="000000" w:themeColor="accent1"/>
          <w:sz w:val="24"/>
          <w:lang w:val="de-DE"/>
        </w:rPr>
      </w:pP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Wien, im Oktober 2017</w:t>
      </w:r>
    </w:p>
    <w:p w:rsidR="005B7EF6" w:rsidRPr="000D7BFD" w:rsidRDefault="005B7EF6" w:rsidP="005B7EF6">
      <w:pPr>
        <w:pStyle w:val="01TEXT"/>
        <w:rPr>
          <w:rFonts w:asciiTheme="majorHAnsi" w:hAnsiTheme="majorHAnsi" w:cstheme="majorHAnsi"/>
          <w:bCs/>
          <w:iCs/>
          <w:color w:val="000000" w:themeColor="accent1"/>
          <w:sz w:val="20"/>
          <w:szCs w:val="20"/>
          <w:lang w:val="de-DE"/>
        </w:rPr>
      </w:pP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Der neue Jeep</w:t>
      </w:r>
      <w:r w:rsidRPr="000D7BFD">
        <w:rPr>
          <w:rFonts w:asciiTheme="majorHAnsi" w:hAnsiTheme="majorHAnsi" w:cstheme="majorHAnsi"/>
          <w:bCs/>
          <w:iCs/>
          <w:color w:val="000000" w:themeColor="accent1"/>
          <w:sz w:val="20"/>
          <w:szCs w:val="20"/>
          <w:vertAlign w:val="subscript"/>
          <w:lang w:val="de-DE"/>
        </w:rPr>
        <w:t>®</w:t>
      </w:r>
      <w:r w:rsidRPr="000D7BFD">
        <w:rPr>
          <w:rFonts w:asciiTheme="majorHAnsi" w:hAnsiTheme="majorHAnsi" w:cstheme="majorHAnsi"/>
          <w:bCs/>
          <w:iCs/>
          <w:color w:val="000000" w:themeColor="accent1"/>
          <w:sz w:val="20"/>
          <w:szCs w:val="20"/>
          <w:lang w:val="de-DE"/>
        </w:rPr>
        <w:t xml:space="preserve">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xml:space="preserve"> erhielt die Bewertung “Top </w:t>
      </w:r>
      <w:proofErr w:type="spellStart"/>
      <w:r w:rsidRPr="000D7BFD">
        <w:rPr>
          <w:rFonts w:asciiTheme="majorHAnsi" w:hAnsiTheme="majorHAnsi" w:cstheme="majorHAnsi"/>
          <w:bCs/>
          <w:iCs/>
          <w:color w:val="000000" w:themeColor="accent1"/>
          <w:sz w:val="20"/>
          <w:szCs w:val="20"/>
          <w:lang w:val="de-DE"/>
        </w:rPr>
        <w:t>Safety</w:t>
      </w:r>
      <w:proofErr w:type="spellEnd"/>
      <w:r w:rsidRPr="000D7BFD">
        <w:rPr>
          <w:rFonts w:asciiTheme="majorHAnsi" w:hAnsiTheme="majorHAnsi" w:cstheme="majorHAnsi"/>
          <w:bCs/>
          <w:iCs/>
          <w:color w:val="000000" w:themeColor="accent1"/>
          <w:sz w:val="20"/>
          <w:szCs w:val="20"/>
          <w:lang w:val="de-DE"/>
        </w:rPr>
        <w:t xml:space="preserve"> Pick 2017” vom U.S. Amerikanischen Verkehrssicherheits-Institut ‚Insurance Institute </w:t>
      </w:r>
      <w:proofErr w:type="spellStart"/>
      <w:r w:rsidRPr="000D7BFD">
        <w:rPr>
          <w:rFonts w:asciiTheme="majorHAnsi" w:hAnsiTheme="majorHAnsi" w:cstheme="majorHAnsi"/>
          <w:bCs/>
          <w:iCs/>
          <w:color w:val="000000" w:themeColor="accent1"/>
          <w:sz w:val="20"/>
          <w:szCs w:val="20"/>
          <w:lang w:val="de-DE"/>
        </w:rPr>
        <w:t>of</w:t>
      </w:r>
      <w:proofErr w:type="spellEnd"/>
      <w:r w:rsidRPr="000D7BFD">
        <w:rPr>
          <w:rFonts w:asciiTheme="majorHAnsi" w:hAnsiTheme="majorHAnsi" w:cstheme="majorHAnsi"/>
          <w:bCs/>
          <w:iCs/>
          <w:color w:val="000000" w:themeColor="accent1"/>
          <w:sz w:val="20"/>
          <w:szCs w:val="20"/>
          <w:lang w:val="de-DE"/>
        </w:rPr>
        <w:t xml:space="preserve"> Highway </w:t>
      </w:r>
      <w:proofErr w:type="spellStart"/>
      <w:r w:rsidRPr="000D7BFD">
        <w:rPr>
          <w:rFonts w:asciiTheme="majorHAnsi" w:hAnsiTheme="majorHAnsi" w:cstheme="majorHAnsi"/>
          <w:bCs/>
          <w:iCs/>
          <w:color w:val="000000" w:themeColor="accent1"/>
          <w:sz w:val="20"/>
          <w:szCs w:val="20"/>
          <w:lang w:val="de-DE"/>
        </w:rPr>
        <w:t>Safety</w:t>
      </w:r>
      <w:proofErr w:type="spellEnd"/>
      <w:r w:rsidRPr="000D7BFD">
        <w:rPr>
          <w:rFonts w:asciiTheme="majorHAnsi" w:hAnsiTheme="majorHAnsi" w:cstheme="majorHAnsi"/>
          <w:bCs/>
          <w:iCs/>
          <w:color w:val="000000" w:themeColor="accent1"/>
          <w:sz w:val="20"/>
          <w:szCs w:val="20"/>
          <w:lang w:val="de-DE"/>
        </w:rPr>
        <w:t>‘ (IIHS).</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Das Kompakt-SUV erreichte die Einstufung “Gut” in jedem von fünf IIHS Tests zur Ermittlung von Unfallsicherheit. Das automatische Notbremssystem des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xml:space="preserve"> erhielt die Bewertung “Superior”.</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Alle diese Bewertungen sind jeweils die höchsten erreichbaren in den Kategorien und sind Bedingung für die Einstufung als “Top </w:t>
      </w:r>
      <w:proofErr w:type="spellStart"/>
      <w:r w:rsidRPr="000D7BFD">
        <w:rPr>
          <w:rFonts w:asciiTheme="majorHAnsi" w:hAnsiTheme="majorHAnsi" w:cstheme="majorHAnsi"/>
          <w:bCs/>
          <w:iCs/>
          <w:color w:val="000000" w:themeColor="accent1"/>
          <w:sz w:val="20"/>
          <w:szCs w:val="20"/>
          <w:lang w:val="de-DE"/>
        </w:rPr>
        <w:t>Safety</w:t>
      </w:r>
      <w:proofErr w:type="spellEnd"/>
      <w:r w:rsidRPr="000D7BFD">
        <w:rPr>
          <w:rFonts w:asciiTheme="majorHAnsi" w:hAnsiTheme="majorHAnsi" w:cstheme="majorHAnsi"/>
          <w:bCs/>
          <w:iCs/>
          <w:color w:val="000000" w:themeColor="accent1"/>
          <w:sz w:val="20"/>
          <w:szCs w:val="20"/>
          <w:lang w:val="de-DE"/>
        </w:rPr>
        <w:t xml:space="preserve"> Pick”.</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“Der neue Jeep </w:t>
      </w:r>
      <w:proofErr w:type="spellStart"/>
      <w:r w:rsidRPr="000D7BFD">
        <w:rPr>
          <w:rFonts w:asciiTheme="majorHAnsi" w:hAnsiTheme="majorHAnsi" w:cstheme="majorHAnsi"/>
          <w:bCs/>
          <w:iCs/>
          <w:color w:val="000000" w:themeColor="accent1"/>
          <w:sz w:val="20"/>
          <w:szCs w:val="20"/>
          <w:lang w:val="de-DE"/>
        </w:rPr>
        <w:t>Co</w:t>
      </w:r>
      <w:bookmarkStart w:id="0" w:name="_GoBack"/>
      <w:bookmarkEnd w:id="0"/>
      <w:r w:rsidRPr="000D7BFD">
        <w:rPr>
          <w:rFonts w:asciiTheme="majorHAnsi" w:hAnsiTheme="majorHAnsi" w:cstheme="majorHAnsi"/>
          <w:bCs/>
          <w:iCs/>
          <w:color w:val="000000" w:themeColor="accent1"/>
          <w:sz w:val="20"/>
          <w:szCs w:val="20"/>
          <w:lang w:val="de-DE"/>
        </w:rPr>
        <w:t>mpass</w:t>
      </w:r>
      <w:proofErr w:type="spellEnd"/>
      <w:r w:rsidRPr="000D7BFD">
        <w:rPr>
          <w:rFonts w:asciiTheme="majorHAnsi" w:hAnsiTheme="majorHAnsi" w:cstheme="majorHAnsi"/>
          <w:bCs/>
          <w:iCs/>
          <w:color w:val="000000" w:themeColor="accent1"/>
          <w:sz w:val="20"/>
          <w:szCs w:val="20"/>
          <w:lang w:val="de-DE"/>
        </w:rPr>
        <w:t xml:space="preserve"> profitiert von einem mehr als 65prozentigen Anteil hochfester Stähle,” sagte Mike Manley, Leiter Marke Jeep – FCA Global. “Das trägt nicht nur zur Unfallsicherheit bei, sondern spricht auch für ein hochwertiges Konstruktions-Niveau das den neuen Kompakt SUV so leistungsfähig macht.”</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Mehr als die Hälfte der </w:t>
      </w:r>
      <w:proofErr w:type="spellStart"/>
      <w:r w:rsidRPr="000D7BFD">
        <w:rPr>
          <w:rFonts w:asciiTheme="majorHAnsi" w:hAnsiTheme="majorHAnsi" w:cstheme="majorHAnsi"/>
          <w:bCs/>
          <w:iCs/>
          <w:color w:val="000000" w:themeColor="accent1"/>
          <w:sz w:val="20"/>
          <w:szCs w:val="20"/>
          <w:lang w:val="de-DE"/>
        </w:rPr>
        <w:t>hochfesten</w:t>
      </w:r>
      <w:proofErr w:type="spellEnd"/>
      <w:r w:rsidRPr="000D7BFD">
        <w:rPr>
          <w:rFonts w:asciiTheme="majorHAnsi" w:hAnsiTheme="majorHAnsi" w:cstheme="majorHAnsi"/>
          <w:bCs/>
          <w:iCs/>
          <w:color w:val="000000" w:themeColor="accent1"/>
          <w:sz w:val="20"/>
          <w:szCs w:val="20"/>
          <w:lang w:val="de-DE"/>
        </w:rPr>
        <w:t xml:space="preserve"> Stähle sind warmgeformte Stähle. Diesem Trend folgt FCA US seit Modelljahr 2012 mit einer Zunahme der Anwendung von mehr als 50 Prozent.</w:t>
      </w:r>
    </w:p>
    <w:p w:rsidR="005B7EF6" w:rsidRPr="000D7BFD" w:rsidRDefault="005B7EF6" w:rsidP="005B7EF6">
      <w:pPr>
        <w:pStyle w:val="01TEXT"/>
        <w:rPr>
          <w:rFonts w:asciiTheme="majorHAnsi" w:hAnsiTheme="majorHAnsi" w:cstheme="majorHAnsi"/>
          <w:bCs/>
          <w:iCs/>
          <w:color w:val="000000" w:themeColor="accent1"/>
          <w:sz w:val="20"/>
          <w:szCs w:val="20"/>
          <w:lang w:val="de-DE"/>
        </w:rPr>
      </w:pP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Der neue Jeep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xml:space="preserve"> erreichte die Bewertung “Gut” in Tests, die folgende Situationen simulieren: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w:t>
      </w:r>
      <w:r w:rsidRPr="000D7BFD">
        <w:rPr>
          <w:rFonts w:asciiTheme="majorHAnsi" w:hAnsiTheme="majorHAnsi" w:cstheme="majorHAnsi"/>
          <w:bCs/>
          <w:iCs/>
          <w:color w:val="000000" w:themeColor="accent1"/>
          <w:sz w:val="20"/>
          <w:szCs w:val="20"/>
          <w:lang w:val="de-DE"/>
        </w:rPr>
        <w:tab/>
        <w:t>Seitenaufprall mit einem großen SUV oder Pickup;</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lastRenderedPageBreak/>
        <w:t>•</w:t>
      </w:r>
      <w:r w:rsidRPr="000D7BFD">
        <w:rPr>
          <w:rFonts w:asciiTheme="majorHAnsi" w:hAnsiTheme="majorHAnsi" w:cstheme="majorHAnsi"/>
          <w:bCs/>
          <w:iCs/>
          <w:color w:val="000000" w:themeColor="accent1"/>
          <w:sz w:val="20"/>
          <w:szCs w:val="20"/>
          <w:lang w:val="de-DE"/>
        </w:rPr>
        <w:tab/>
        <w:t>Frontal-Aufprall mit moderatem Offset;</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w:t>
      </w:r>
      <w:r w:rsidRPr="000D7BFD">
        <w:rPr>
          <w:rFonts w:asciiTheme="majorHAnsi" w:hAnsiTheme="majorHAnsi" w:cstheme="majorHAnsi"/>
          <w:bCs/>
          <w:iCs/>
          <w:color w:val="000000" w:themeColor="accent1"/>
          <w:sz w:val="20"/>
          <w:szCs w:val="20"/>
          <w:lang w:val="de-DE"/>
        </w:rPr>
        <w:tab/>
        <w:t>Frontal-Aufprall mit kleinem Offset;</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w:t>
      </w:r>
      <w:r w:rsidRPr="000D7BFD">
        <w:rPr>
          <w:rFonts w:asciiTheme="majorHAnsi" w:hAnsiTheme="majorHAnsi" w:cstheme="majorHAnsi"/>
          <w:bCs/>
          <w:iCs/>
          <w:color w:val="000000" w:themeColor="accent1"/>
          <w:sz w:val="20"/>
          <w:szCs w:val="20"/>
          <w:lang w:val="de-DE"/>
        </w:rPr>
        <w:tab/>
        <w:t>Dach-Deformation übereinstimmend mit einem Überschlag;</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w:t>
      </w:r>
      <w:r w:rsidRPr="000D7BFD">
        <w:rPr>
          <w:rFonts w:asciiTheme="majorHAnsi" w:hAnsiTheme="majorHAnsi" w:cstheme="majorHAnsi"/>
          <w:bCs/>
          <w:iCs/>
          <w:color w:val="000000" w:themeColor="accent1"/>
          <w:sz w:val="20"/>
          <w:szCs w:val="20"/>
          <w:lang w:val="de-DE"/>
        </w:rPr>
        <w:tab/>
        <w:t>Heck-Aufprall ausreichend zur Verursachung eines Schleudertraumas</w:t>
      </w:r>
    </w:p>
    <w:p w:rsidR="005B7EF6" w:rsidRPr="000D7BFD" w:rsidRDefault="005B7EF6" w:rsidP="005B7EF6">
      <w:pPr>
        <w:pStyle w:val="01TEXT"/>
        <w:rPr>
          <w:rFonts w:asciiTheme="majorHAnsi" w:hAnsiTheme="majorHAnsi" w:cstheme="majorHAnsi"/>
          <w:bCs/>
          <w:iCs/>
          <w:color w:val="000000" w:themeColor="accent1"/>
          <w:sz w:val="20"/>
          <w:szCs w:val="20"/>
          <w:lang w:val="de-DE"/>
        </w:rPr>
      </w:pP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Fortschrittliche Technologie für das Automatische Notbremssystem ist ein Gütesiegel für die Sicherheitsstrategie von FCA US LLC. Entsprechend profitiert auch der neue Jeep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xml:space="preserve"> von der Sensordaten-Fusionstechnologie für sein in allen Ausstattungsversionen serienmäßiges Fahrerassistenzsystem Forward </w:t>
      </w:r>
      <w:proofErr w:type="spellStart"/>
      <w:r w:rsidRPr="000D7BFD">
        <w:rPr>
          <w:rFonts w:asciiTheme="majorHAnsi" w:hAnsiTheme="majorHAnsi" w:cstheme="majorHAnsi"/>
          <w:bCs/>
          <w:iCs/>
          <w:color w:val="000000" w:themeColor="accent1"/>
          <w:sz w:val="20"/>
          <w:szCs w:val="20"/>
          <w:lang w:val="de-DE"/>
        </w:rPr>
        <w:t>Collision</w:t>
      </w:r>
      <w:proofErr w:type="spellEnd"/>
      <w:r w:rsidRPr="000D7BFD">
        <w:rPr>
          <w:rFonts w:asciiTheme="majorHAnsi" w:hAnsiTheme="majorHAnsi" w:cstheme="majorHAnsi"/>
          <w:bCs/>
          <w:iCs/>
          <w:color w:val="000000" w:themeColor="accent1"/>
          <w:sz w:val="20"/>
          <w:szCs w:val="20"/>
          <w:lang w:val="de-DE"/>
        </w:rPr>
        <w:t xml:space="preserve"> </w:t>
      </w:r>
      <w:proofErr w:type="spellStart"/>
      <w:r w:rsidRPr="000D7BFD">
        <w:rPr>
          <w:rFonts w:asciiTheme="majorHAnsi" w:hAnsiTheme="majorHAnsi" w:cstheme="majorHAnsi"/>
          <w:bCs/>
          <w:iCs/>
          <w:color w:val="000000" w:themeColor="accent1"/>
          <w:sz w:val="20"/>
          <w:szCs w:val="20"/>
          <w:lang w:val="de-DE"/>
        </w:rPr>
        <w:t>Warning</w:t>
      </w:r>
      <w:proofErr w:type="spellEnd"/>
      <w:r w:rsidRPr="000D7BFD">
        <w:rPr>
          <w:rFonts w:asciiTheme="majorHAnsi" w:hAnsiTheme="majorHAnsi" w:cstheme="majorHAnsi"/>
          <w:bCs/>
          <w:iCs/>
          <w:color w:val="000000" w:themeColor="accent1"/>
          <w:sz w:val="20"/>
          <w:szCs w:val="20"/>
          <w:lang w:val="de-DE"/>
        </w:rPr>
        <w:t>-Plus (Aufprallwarnsystem).</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“Sensordatenfusion kombiniert die Attribute von Radartechnologie und Kameras, während die meisten Mitbewerber entweder das eine oder das andere benutzen,” sagte Mark </w:t>
      </w:r>
      <w:proofErr w:type="spellStart"/>
      <w:r w:rsidRPr="000D7BFD">
        <w:rPr>
          <w:rFonts w:asciiTheme="majorHAnsi" w:hAnsiTheme="majorHAnsi" w:cstheme="majorHAnsi"/>
          <w:bCs/>
          <w:iCs/>
          <w:color w:val="000000" w:themeColor="accent1"/>
          <w:sz w:val="20"/>
          <w:szCs w:val="20"/>
          <w:lang w:val="de-DE"/>
        </w:rPr>
        <w:t>Chernoby</w:t>
      </w:r>
      <w:proofErr w:type="spellEnd"/>
      <w:r w:rsidRPr="000D7BFD">
        <w:rPr>
          <w:rFonts w:asciiTheme="majorHAnsi" w:hAnsiTheme="majorHAnsi" w:cstheme="majorHAnsi"/>
          <w:bCs/>
          <w:iCs/>
          <w:color w:val="000000" w:themeColor="accent1"/>
          <w:sz w:val="20"/>
          <w:szCs w:val="20"/>
          <w:lang w:val="de-DE"/>
        </w:rPr>
        <w:t>, Chief Technical Compliance Officer – Fiat Chrysler Automobiles N.V. “Unser Ansatz bietet größere Präzision bei der Überwachung des vorderen Verkehrsraumes.”</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Die bei allen Geschwindigkeiten aktive, serienmäßige Aufprallwarnung ‚Forward </w:t>
      </w:r>
      <w:proofErr w:type="spellStart"/>
      <w:r w:rsidRPr="000D7BFD">
        <w:rPr>
          <w:rFonts w:asciiTheme="majorHAnsi" w:hAnsiTheme="majorHAnsi" w:cstheme="majorHAnsi"/>
          <w:bCs/>
          <w:iCs/>
          <w:color w:val="000000" w:themeColor="accent1"/>
          <w:sz w:val="20"/>
          <w:szCs w:val="20"/>
          <w:lang w:val="de-DE"/>
        </w:rPr>
        <w:t>Collision</w:t>
      </w:r>
      <w:proofErr w:type="spellEnd"/>
      <w:r w:rsidRPr="000D7BFD">
        <w:rPr>
          <w:rFonts w:asciiTheme="majorHAnsi" w:hAnsiTheme="majorHAnsi" w:cstheme="majorHAnsi"/>
          <w:bCs/>
          <w:iCs/>
          <w:color w:val="000000" w:themeColor="accent1"/>
          <w:sz w:val="20"/>
          <w:szCs w:val="20"/>
          <w:lang w:val="de-DE"/>
        </w:rPr>
        <w:t xml:space="preserve"> </w:t>
      </w:r>
      <w:proofErr w:type="spellStart"/>
      <w:r w:rsidRPr="000D7BFD">
        <w:rPr>
          <w:rFonts w:asciiTheme="majorHAnsi" w:hAnsiTheme="majorHAnsi" w:cstheme="majorHAnsi"/>
          <w:bCs/>
          <w:iCs/>
          <w:color w:val="000000" w:themeColor="accent1"/>
          <w:sz w:val="20"/>
          <w:szCs w:val="20"/>
          <w:lang w:val="de-DE"/>
        </w:rPr>
        <w:t>Warning</w:t>
      </w:r>
      <w:proofErr w:type="spellEnd"/>
      <w:r w:rsidRPr="000D7BFD">
        <w:rPr>
          <w:rFonts w:asciiTheme="majorHAnsi" w:hAnsiTheme="majorHAnsi" w:cstheme="majorHAnsi"/>
          <w:bCs/>
          <w:iCs/>
          <w:color w:val="000000" w:themeColor="accent1"/>
          <w:sz w:val="20"/>
          <w:szCs w:val="20"/>
          <w:lang w:val="de-DE"/>
        </w:rPr>
        <w:t xml:space="preserve">-Plus‘ zählt zu den 70 Sicherheits- und Schutzfunktionen des neuen Jeep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Zu seinen sechs serienmäßigen Airbags zählen Sitz-Seitenairbags sowie seitliche Vorhang-Airbags für beide Sitzreihen.</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Der neue Jeep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xml:space="preserve"> ist bei den deutschen Jeep-Vertragspartnern zu Preisen von 24.900 Euro an (UPE des Herstellers ab Werk) zu haben.</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 </w:t>
      </w:r>
    </w:p>
    <w:p w:rsidR="005B7EF6" w:rsidRPr="000D7BFD" w:rsidRDefault="005B7EF6" w:rsidP="005B7EF6">
      <w:pPr>
        <w:pStyle w:val="01TEXT"/>
        <w:rPr>
          <w:rFonts w:asciiTheme="majorHAnsi" w:hAnsiTheme="majorHAnsi" w:cstheme="majorHAnsi"/>
          <w:b/>
          <w:bCs/>
          <w:iCs/>
          <w:color w:val="000000" w:themeColor="accent1"/>
          <w:sz w:val="20"/>
          <w:szCs w:val="20"/>
          <w:lang w:val="de-DE"/>
        </w:rPr>
      </w:pPr>
      <w:r w:rsidRPr="000D7BFD">
        <w:rPr>
          <w:rFonts w:asciiTheme="majorHAnsi" w:hAnsiTheme="majorHAnsi" w:cstheme="majorHAnsi"/>
          <w:b/>
          <w:bCs/>
          <w:iCs/>
          <w:color w:val="000000" w:themeColor="accent1"/>
          <w:sz w:val="20"/>
          <w:szCs w:val="20"/>
          <w:lang w:val="de-DE"/>
        </w:rPr>
        <w:t>Die Marke Jeep</w:t>
      </w:r>
      <w:r w:rsidRPr="00031839">
        <w:rPr>
          <w:rFonts w:asciiTheme="majorHAnsi" w:hAnsiTheme="majorHAnsi" w:cstheme="majorHAnsi"/>
          <w:b/>
          <w:bCs/>
          <w:iCs/>
          <w:color w:val="000000" w:themeColor="accent1"/>
          <w:sz w:val="20"/>
          <w:szCs w:val="20"/>
          <w:vertAlign w:val="subscript"/>
          <w:lang w:val="de-DE"/>
        </w:rPr>
        <w:t>®</w:t>
      </w:r>
    </w:p>
    <w:p w:rsidR="005B7EF6" w:rsidRPr="000D7BFD" w:rsidRDefault="005B7EF6" w:rsidP="005B7EF6">
      <w:pPr>
        <w:pStyle w:val="01TEXT"/>
        <w:rPr>
          <w:rFonts w:asciiTheme="majorHAnsi" w:hAnsiTheme="majorHAnsi" w:cstheme="majorHAnsi"/>
          <w:bCs/>
          <w:iCs/>
          <w:color w:val="000000" w:themeColor="accent1"/>
          <w:sz w:val="20"/>
          <w:szCs w:val="20"/>
          <w:lang w:val="de-DE"/>
        </w:rPr>
      </w:pPr>
      <w:r w:rsidRPr="000D7BFD">
        <w:rPr>
          <w:rFonts w:asciiTheme="majorHAnsi" w:hAnsiTheme="majorHAnsi" w:cstheme="majorHAnsi"/>
          <w:bCs/>
          <w:iCs/>
          <w:color w:val="000000" w:themeColor="accent1"/>
          <w:sz w:val="20"/>
          <w:szCs w:val="20"/>
          <w:lang w:val="de-DE"/>
        </w:rPr>
        <w:t xml:space="preserve">Mit über 75 Jahren legendärer Tradition bietet Jeep authentische SUV mit </w:t>
      </w:r>
      <w:proofErr w:type="spellStart"/>
      <w:r w:rsidRPr="000D7BFD">
        <w:rPr>
          <w:rFonts w:asciiTheme="majorHAnsi" w:hAnsiTheme="majorHAnsi" w:cstheme="majorHAnsi"/>
          <w:bCs/>
          <w:iCs/>
          <w:color w:val="000000" w:themeColor="accent1"/>
          <w:sz w:val="20"/>
          <w:szCs w:val="20"/>
          <w:lang w:val="de-DE"/>
        </w:rPr>
        <w:t>klassenbesten</w:t>
      </w:r>
      <w:proofErr w:type="spellEnd"/>
      <w:r w:rsidRPr="000D7BFD">
        <w:rPr>
          <w:rFonts w:asciiTheme="majorHAnsi" w:hAnsiTheme="majorHAnsi" w:cstheme="majorHAnsi"/>
          <w:bCs/>
          <w:iCs/>
          <w:color w:val="000000" w:themeColor="accent1"/>
          <w:sz w:val="20"/>
          <w:szCs w:val="20"/>
          <w:lang w:val="de-DE"/>
        </w:rPr>
        <w:t xml:space="preserve">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5B7EF6" w:rsidRPr="000D7BFD" w:rsidRDefault="005B7EF6" w:rsidP="005B7EF6">
      <w:pPr>
        <w:pStyle w:val="01TEXT"/>
        <w:rPr>
          <w:rFonts w:asciiTheme="majorHAnsi" w:hAnsiTheme="majorHAnsi" w:cstheme="majorHAnsi"/>
          <w:bCs/>
          <w:iCs/>
          <w:color w:val="000000" w:themeColor="accent1"/>
          <w:sz w:val="20"/>
          <w:szCs w:val="20"/>
          <w:lang w:val="de-DE"/>
        </w:rPr>
      </w:pPr>
    </w:p>
    <w:p w:rsidR="00F007E3" w:rsidRPr="008629CF" w:rsidRDefault="005B7EF6" w:rsidP="00F007E3">
      <w:pPr>
        <w:pStyle w:val="01TEXT"/>
        <w:rPr>
          <w:rFonts w:asciiTheme="majorHAnsi" w:hAnsiTheme="majorHAnsi" w:cstheme="majorHAnsi"/>
          <w:bCs/>
          <w:iCs/>
          <w:color w:val="000000" w:themeColor="accent1"/>
          <w:sz w:val="24"/>
          <w:lang w:val="de-DE"/>
        </w:rPr>
      </w:pPr>
      <w:r w:rsidRPr="000D7BFD">
        <w:rPr>
          <w:rFonts w:asciiTheme="majorHAnsi" w:hAnsiTheme="majorHAnsi" w:cstheme="majorHAnsi"/>
          <w:bCs/>
          <w:iCs/>
          <w:color w:val="000000" w:themeColor="accent1"/>
          <w:sz w:val="20"/>
          <w:szCs w:val="20"/>
          <w:lang w:val="de-DE"/>
        </w:rPr>
        <w:t xml:space="preserve">Das Jeep-Produktangebot umfasst die Modelle </w:t>
      </w:r>
      <w:proofErr w:type="spellStart"/>
      <w:r w:rsidRPr="000D7BFD">
        <w:rPr>
          <w:rFonts w:asciiTheme="majorHAnsi" w:hAnsiTheme="majorHAnsi" w:cstheme="majorHAnsi"/>
          <w:bCs/>
          <w:iCs/>
          <w:color w:val="000000" w:themeColor="accent1"/>
          <w:sz w:val="20"/>
          <w:szCs w:val="20"/>
          <w:lang w:val="de-DE"/>
        </w:rPr>
        <w:t>Renegade</w:t>
      </w:r>
      <w:proofErr w:type="spellEnd"/>
      <w:r w:rsidRPr="000D7BFD">
        <w:rPr>
          <w:rFonts w:asciiTheme="majorHAnsi" w:hAnsiTheme="majorHAnsi" w:cstheme="majorHAnsi"/>
          <w:bCs/>
          <w:iCs/>
          <w:color w:val="000000" w:themeColor="accent1"/>
          <w:sz w:val="20"/>
          <w:szCs w:val="20"/>
          <w:lang w:val="de-DE"/>
        </w:rPr>
        <w:t xml:space="preserve">, </w:t>
      </w:r>
      <w:proofErr w:type="spellStart"/>
      <w:r w:rsidRPr="000D7BFD">
        <w:rPr>
          <w:rFonts w:asciiTheme="majorHAnsi" w:hAnsiTheme="majorHAnsi" w:cstheme="majorHAnsi"/>
          <w:bCs/>
          <w:iCs/>
          <w:color w:val="000000" w:themeColor="accent1"/>
          <w:sz w:val="20"/>
          <w:szCs w:val="20"/>
          <w:lang w:val="de-DE"/>
        </w:rPr>
        <w:t>Compass</w:t>
      </w:r>
      <w:proofErr w:type="spellEnd"/>
      <w:r w:rsidRPr="000D7BFD">
        <w:rPr>
          <w:rFonts w:asciiTheme="majorHAnsi" w:hAnsiTheme="majorHAnsi" w:cstheme="majorHAnsi"/>
          <w:bCs/>
          <w:iCs/>
          <w:color w:val="000000" w:themeColor="accent1"/>
          <w:sz w:val="20"/>
          <w:szCs w:val="20"/>
          <w:lang w:val="de-DE"/>
        </w:rPr>
        <w:t xml:space="preserve">, Cherokee, Grand Cherokee, Wrangler und Wrangler </w:t>
      </w:r>
      <w:proofErr w:type="spellStart"/>
      <w:r w:rsidRPr="000D7BFD">
        <w:rPr>
          <w:rFonts w:asciiTheme="majorHAnsi" w:hAnsiTheme="majorHAnsi" w:cstheme="majorHAnsi"/>
          <w:bCs/>
          <w:iCs/>
          <w:color w:val="000000" w:themeColor="accent1"/>
          <w:sz w:val="20"/>
          <w:szCs w:val="20"/>
          <w:lang w:val="de-DE"/>
        </w:rPr>
        <w:t>Unlimited</w:t>
      </w:r>
      <w:proofErr w:type="spellEnd"/>
      <w:r w:rsidRPr="000D7BFD">
        <w:rPr>
          <w:rFonts w:asciiTheme="majorHAnsi" w:hAnsiTheme="majorHAnsi" w:cstheme="majorHAnsi"/>
          <w:bCs/>
          <w:iCs/>
          <w:color w:val="000000" w:themeColor="accent1"/>
          <w:sz w:val="20"/>
          <w:szCs w:val="20"/>
          <w:lang w:val="de-DE"/>
        </w:rPr>
        <w:t>.</w:t>
      </w:r>
    </w:p>
    <w:p w:rsidR="00B772C3" w:rsidRPr="00366CA7" w:rsidRDefault="006843AD" w:rsidP="00366CA7">
      <w:pPr>
        <w:pStyle w:val="01TEXT"/>
        <w:rPr>
          <w:rFonts w:asciiTheme="minorHAnsi" w:hAnsiTheme="minorHAnsi" w:cstheme="minorHAnsi"/>
          <w:sz w:val="16"/>
          <w:szCs w:val="20"/>
          <w:lang w:val="de-AT"/>
        </w:rPr>
      </w:pPr>
      <w:r w:rsidRPr="005863E9">
        <w:rPr>
          <w:rFonts w:asciiTheme="minorHAnsi" w:hAnsiTheme="minorHAnsi" w:cstheme="minorHAnsi"/>
          <w:sz w:val="16"/>
          <w:szCs w:val="20"/>
          <w:lang w:val="de-AT"/>
        </w:rPr>
        <w:t>Bei Rückfragen wenden Sie sich bitte an:</w:t>
      </w:r>
    </w:p>
    <w:p w:rsidR="00B772C3" w:rsidRPr="0006538E" w:rsidRDefault="006843AD" w:rsidP="00C371F4">
      <w:pPr>
        <w:spacing w:line="240" w:lineRule="auto"/>
        <w:rPr>
          <w:rFonts w:asciiTheme="majorHAnsi" w:hAnsiTheme="majorHAnsi" w:cstheme="majorHAnsi"/>
          <w:sz w:val="16"/>
          <w:szCs w:val="20"/>
          <w:lang w:val="de-AT"/>
        </w:rPr>
      </w:pPr>
      <w:r w:rsidRPr="0006538E">
        <w:rPr>
          <w:rFonts w:asciiTheme="majorHAnsi" w:hAnsiTheme="majorHAnsi" w:cstheme="majorHAnsi"/>
          <w:sz w:val="16"/>
          <w:szCs w:val="20"/>
          <w:lang w:val="de-AT"/>
        </w:rPr>
        <w:t>Andreas Blecha</w:t>
      </w:r>
      <w:r w:rsidRPr="0006538E">
        <w:rPr>
          <w:rFonts w:asciiTheme="majorHAnsi" w:hAnsiTheme="majorHAnsi" w:cstheme="majorHAnsi"/>
          <w:sz w:val="16"/>
          <w:szCs w:val="20"/>
          <w:lang w:val="de-AT"/>
        </w:rPr>
        <w:br/>
        <w:t>Public Relations Manager</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r w:rsidRPr="0006538E">
        <w:rPr>
          <w:rFonts w:asciiTheme="majorHAnsi" w:hAnsiTheme="majorHAnsi" w:cstheme="majorHAnsi"/>
          <w:i w:val="0"/>
          <w:szCs w:val="20"/>
          <w:lang w:val="de-AT"/>
        </w:rPr>
        <w:t>FCA Austria GmbH</w:t>
      </w:r>
    </w:p>
    <w:p w:rsidR="006843AD" w:rsidRPr="0006538E" w:rsidRDefault="006843AD" w:rsidP="00C371F4">
      <w:pPr>
        <w:pStyle w:val="04NomeLetteraItalic"/>
        <w:spacing w:line="240" w:lineRule="auto"/>
        <w:jc w:val="left"/>
        <w:rPr>
          <w:rFonts w:asciiTheme="majorHAnsi" w:hAnsiTheme="majorHAnsi" w:cstheme="majorHAnsi"/>
          <w:i w:val="0"/>
          <w:szCs w:val="20"/>
          <w:lang w:val="de-AT"/>
        </w:rPr>
      </w:pPr>
      <w:proofErr w:type="spellStart"/>
      <w:r w:rsidRPr="0006538E">
        <w:rPr>
          <w:rFonts w:asciiTheme="majorHAnsi" w:hAnsiTheme="majorHAnsi" w:cstheme="majorHAnsi"/>
          <w:i w:val="0"/>
          <w:szCs w:val="20"/>
          <w:lang w:val="de-AT"/>
        </w:rPr>
        <w:t>Schönbrunner</w:t>
      </w:r>
      <w:proofErr w:type="spellEnd"/>
      <w:r w:rsidRPr="0006538E">
        <w:rPr>
          <w:rFonts w:asciiTheme="majorHAnsi" w:hAnsiTheme="majorHAnsi" w:cstheme="majorHAnsi"/>
          <w:i w:val="0"/>
          <w:szCs w:val="20"/>
          <w:lang w:val="de-AT"/>
        </w:rPr>
        <w:t xml:space="preserve"> Straße 297 - 307, 1120 Wien</w:t>
      </w:r>
    </w:p>
    <w:p w:rsidR="006843AD" w:rsidRPr="0006538E" w:rsidRDefault="006843AD" w:rsidP="00C371F4">
      <w:pPr>
        <w:pStyle w:val="04NomeLetteraItalic"/>
        <w:spacing w:line="240" w:lineRule="auto"/>
        <w:jc w:val="left"/>
        <w:rPr>
          <w:rFonts w:asciiTheme="majorHAnsi" w:hAnsiTheme="majorHAnsi" w:cstheme="majorHAnsi"/>
          <w:i w:val="0"/>
          <w:szCs w:val="20"/>
        </w:rPr>
      </w:pPr>
      <w:r w:rsidRPr="0006538E">
        <w:rPr>
          <w:rFonts w:asciiTheme="majorHAnsi" w:hAnsiTheme="majorHAnsi" w:cstheme="majorHAnsi"/>
          <w:i w:val="0"/>
          <w:szCs w:val="20"/>
        </w:rPr>
        <w:t>Tel: 01-68001 1088</w:t>
      </w:r>
    </w:p>
    <w:p w:rsidR="006843AD" w:rsidRPr="0006538E" w:rsidRDefault="006843AD" w:rsidP="00C371F4">
      <w:pPr>
        <w:pStyle w:val="04NomeLetteraItalic"/>
        <w:spacing w:line="240" w:lineRule="auto"/>
        <w:jc w:val="left"/>
        <w:rPr>
          <w:rStyle w:val="Hyperlink"/>
          <w:rFonts w:asciiTheme="majorHAnsi" w:hAnsiTheme="majorHAnsi" w:cstheme="majorHAnsi"/>
          <w:szCs w:val="20"/>
          <w:lang w:val="pt-BR"/>
        </w:rPr>
      </w:pPr>
      <w:r w:rsidRPr="0006538E">
        <w:rPr>
          <w:rFonts w:asciiTheme="majorHAnsi" w:hAnsiTheme="majorHAnsi" w:cstheme="majorHAnsi"/>
          <w:i w:val="0"/>
          <w:szCs w:val="20"/>
        </w:rPr>
        <w:t xml:space="preserve">E-Mail: </w:t>
      </w:r>
      <w:hyperlink r:id="rId13" w:history="1">
        <w:r w:rsidRPr="0006538E">
          <w:rPr>
            <w:rStyle w:val="Hyperlink"/>
            <w:rFonts w:asciiTheme="majorHAnsi" w:hAnsiTheme="majorHAnsi" w:cstheme="majorHAnsi"/>
            <w:i w:val="0"/>
            <w:szCs w:val="20"/>
            <w:lang w:val="pt-BR"/>
          </w:rPr>
          <w:t>andreas.blecha@fcagroup.com</w:t>
        </w:r>
      </w:hyperlink>
    </w:p>
    <w:p w:rsidR="006843AD" w:rsidRPr="0006538E" w:rsidRDefault="006843AD" w:rsidP="00C371F4">
      <w:pPr>
        <w:pStyle w:val="04NomeLetteraItalic"/>
        <w:spacing w:line="240" w:lineRule="auto"/>
        <w:jc w:val="left"/>
        <w:rPr>
          <w:rFonts w:asciiTheme="majorHAnsi" w:hAnsiTheme="majorHAnsi" w:cstheme="majorHAnsi"/>
          <w:szCs w:val="20"/>
        </w:rPr>
      </w:pPr>
      <w:r w:rsidRPr="0006538E">
        <w:rPr>
          <w:rFonts w:asciiTheme="majorHAnsi" w:hAnsiTheme="majorHAnsi" w:cstheme="majorHAnsi"/>
          <w:i w:val="0"/>
          <w:szCs w:val="20"/>
          <w:lang w:val="de-AT"/>
        </w:rPr>
        <w:t xml:space="preserve">Jeep Presse im Web: </w:t>
      </w:r>
      <w:hyperlink r:id="rId14" w:history="1">
        <w:r w:rsidRPr="0006538E">
          <w:rPr>
            <w:rStyle w:val="Hyperlink"/>
            <w:rFonts w:asciiTheme="majorHAnsi" w:hAnsiTheme="majorHAnsi" w:cstheme="majorHAnsi"/>
            <w:i w:val="0"/>
            <w:szCs w:val="20"/>
          </w:rPr>
          <w:t>www.jeeppress-europe.at</w:t>
        </w:r>
      </w:hyperlink>
    </w:p>
    <w:sectPr w:rsidR="006843AD" w:rsidRPr="0006538E" w:rsidSect="008D18E8">
      <w:headerReference w:type="default" r:id="rId15"/>
      <w:footerReference w:type="default" r:id="rId16"/>
      <w:headerReference w:type="first" r:id="rId17"/>
      <w:foot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44" w:rsidRDefault="00BE2544" w:rsidP="007368CD">
      <w:r>
        <w:separator/>
      </w:r>
    </w:p>
  </w:endnote>
  <w:endnote w:type="continuationSeparator" w:id="0">
    <w:p w:rsidR="00BE2544" w:rsidRDefault="00BE2544"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S">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
    <w:altName w:val="Times New Roman"/>
    <w:charset w:val="00"/>
    <w:family w:val="auto"/>
    <w:pitch w:val="variable"/>
    <w:sig w:usb0="800001AF" w:usb1="000078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031839" w:rsidP="007368CD">
    <w:pPr>
      <w:pStyle w:val="Fuzeile"/>
    </w:pPr>
  </w:p>
  <w:p w:rsidR="00375E15" w:rsidRDefault="00031839" w:rsidP="007368CD">
    <w:pPr>
      <w:pStyle w:val="Fuzeile"/>
    </w:pPr>
  </w:p>
  <w:p w:rsidR="00375E15" w:rsidRDefault="00031839" w:rsidP="007368CD">
    <w:pPr>
      <w:pStyle w:val="Fuzeile"/>
    </w:pPr>
  </w:p>
  <w:p w:rsidR="00375E15" w:rsidRDefault="00031839"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C371F4" w:rsidP="00383B6A">
    <w:pPr>
      <w:pStyle w:val="Fuzeile"/>
      <w:tabs>
        <w:tab w:val="left" w:pos="2977"/>
        <w:tab w:val="left" w:pos="6096"/>
        <w:tab w:val="right" w:pos="9360"/>
      </w:tabs>
      <w:spacing w:line="170" w:lineRule="exact"/>
      <w:rPr>
        <w:sz w:val="15"/>
        <w:szCs w:val="15"/>
        <w:lang w:val="de-AT"/>
      </w:rPr>
    </w:pPr>
    <w:r>
      <w:rPr>
        <w:sz w:val="15"/>
        <w:szCs w:val="15"/>
        <w:lang w:val="de-AT"/>
      </w:rPr>
      <w:t xml:space="preserve">FCA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proofErr w:type="spellStart"/>
    <w:r w:rsidRPr="0096386F">
      <w:rPr>
        <w:sz w:val="15"/>
        <w:szCs w:val="15"/>
        <w:lang w:val="de-AT"/>
      </w:rPr>
      <w:t>Schönbrunner</w:t>
    </w:r>
    <w:proofErr w:type="spellEnd"/>
    <w:r w:rsidRPr="0096386F">
      <w:rPr>
        <w:sz w:val="15"/>
        <w:szCs w:val="15"/>
        <w:lang w:val="de-AT"/>
      </w:rPr>
      <w:t xml:space="preserve">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44" w:rsidRDefault="00BE2544" w:rsidP="007368CD">
      <w:r>
        <w:separator/>
      </w:r>
    </w:p>
  </w:footnote>
  <w:footnote w:type="continuationSeparator" w:id="0">
    <w:p w:rsidR="00BE2544" w:rsidRDefault="00BE2544"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83B6A" w:rsidP="007368CD">
    <w:r>
      <w:rPr>
        <w:noProof/>
        <w:lang w:val="en-US" w:eastAsia="en-US"/>
      </w:rPr>
      <mc:AlternateContent>
        <mc:Choice Requires="wps">
          <w:drawing>
            <wp:anchor distT="0" distB="0" distL="114300" distR="114300" simplePos="0" relativeHeight="251685888" behindDoc="0" locked="1" layoutInCell="1" allowOverlap="1" wp14:anchorId="178CFEC0" wp14:editId="1715C945">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8E0031"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omrA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" filled="f" stroked="f">
              <v:textbox style="layout-flow:vertical;mso-layout-flow-alt:bottom-to-top" inset="0,0,0,0">
                <w:txbxContent>
                  <w:p w:rsidR="00375E15" w:rsidRPr="000F2D20" w:rsidRDefault="008E0031" w:rsidP="007368CD">
                    <w:pPr>
                      <w:pStyle w:val="01PRESSRELEASE"/>
                      <w:jc w:val="both"/>
                    </w:pPr>
                    <w:r>
                      <w:t>PRESS RELEASE</w:t>
                    </w: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39D7146A" wp14:editId="0B36F0C4">
          <wp:simplePos x="0" y="0"/>
          <wp:positionH relativeFrom="page">
            <wp:posOffset>161925</wp:posOffset>
          </wp:positionH>
          <wp:positionV relativeFrom="page">
            <wp:posOffset>3312160</wp:posOffset>
          </wp:positionV>
          <wp:extent cx="1123950" cy="1123950"/>
          <wp:effectExtent l="0" t="0" r="0" b="0"/>
          <wp:wrapNone/>
          <wp:docPr id="2" name="Grafik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55BF42E7" wp14:editId="25767E7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4DDF9B2A" wp14:editId="1650699C">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25F046DD" wp14:editId="0DDB40D0">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5703F2" w:rsidRDefault="005703F2"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iY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6QyYmL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5703F2" w:rsidRDefault="005703F2" w:rsidP="007368CD">
                    <w:pPr>
                      <w:pStyle w:val="01PRESSRELEASE"/>
                      <w:jc w:val="both"/>
                      <w:rPr>
                        <w:lang w:val="de-DE"/>
                      </w:rPr>
                    </w:pPr>
                    <w:r>
                      <w:rPr>
                        <w:lang w:val="de-DE"/>
                      </w:rP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F522BB4" wp14:editId="7E635E7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452B353F" wp14:editId="25A6991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034AD93A" wp14:editId="697C3473">
          <wp:simplePos x="0" y="0"/>
          <wp:positionH relativeFrom="page">
            <wp:posOffset>161925</wp:posOffset>
          </wp:positionH>
          <wp:positionV relativeFrom="page">
            <wp:posOffset>3312160</wp:posOffset>
          </wp:positionV>
          <wp:extent cx="1123950" cy="1123950"/>
          <wp:effectExtent l="0" t="0" r="0" b="0"/>
          <wp:wrapNone/>
          <wp:docPr id="1" name="Grafik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78BF"/>
    <w:multiLevelType w:val="hybridMultilevel"/>
    <w:tmpl w:val="FCA63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734955"/>
    <w:multiLevelType w:val="hybridMultilevel"/>
    <w:tmpl w:val="100E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759C9"/>
    <w:multiLevelType w:val="hybridMultilevel"/>
    <w:tmpl w:val="8866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E492E17"/>
    <w:multiLevelType w:val="hybridMultilevel"/>
    <w:tmpl w:val="CBEA6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A9231A"/>
    <w:multiLevelType w:val="hybridMultilevel"/>
    <w:tmpl w:val="D8C47F4C"/>
    <w:lvl w:ilvl="0" w:tplc="FFFFFFFF">
      <w:start w:val="1"/>
      <w:numFmt w:val="bullet"/>
      <w:lvlRestart w:val="0"/>
      <w:pStyle w:val="Introductory"/>
      <w:lvlText w:val=""/>
      <w:lvlJc w:val="left"/>
      <w:pPr>
        <w:tabs>
          <w:tab w:val="num" w:pos="227"/>
        </w:tabs>
        <w:ind w:left="227" w:hanging="22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rporate 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rporate 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rporate 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FB514D"/>
    <w:multiLevelType w:val="multilevel"/>
    <w:tmpl w:val="70AC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E67916"/>
    <w:multiLevelType w:val="hybridMultilevel"/>
    <w:tmpl w:val="1892FAF6"/>
    <w:lvl w:ilvl="0" w:tplc="7BE0D2F8">
      <w:start w:val="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2418E"/>
    <w:multiLevelType w:val="hybridMultilevel"/>
    <w:tmpl w:val="6800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8"/>
  </w:num>
  <w:num w:numId="6">
    <w:abstractNumId w:val="5"/>
  </w:num>
  <w:num w:numId="7">
    <w:abstractNumId w:val="3"/>
  </w:num>
  <w:num w:numId="8">
    <w:abstractNumId w:val="7"/>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93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31839"/>
    <w:rsid w:val="00041CAA"/>
    <w:rsid w:val="0006538E"/>
    <w:rsid w:val="00091B85"/>
    <w:rsid w:val="0009348D"/>
    <w:rsid w:val="000D7BFD"/>
    <w:rsid w:val="000E2158"/>
    <w:rsid w:val="00143A8B"/>
    <w:rsid w:val="001F7002"/>
    <w:rsid w:val="00221B32"/>
    <w:rsid w:val="00240BDF"/>
    <w:rsid w:val="0026630A"/>
    <w:rsid w:val="00292132"/>
    <w:rsid w:val="002C3BAB"/>
    <w:rsid w:val="002E7750"/>
    <w:rsid w:val="00306068"/>
    <w:rsid w:val="00366CA7"/>
    <w:rsid w:val="00372F48"/>
    <w:rsid w:val="00383B6A"/>
    <w:rsid w:val="00386C55"/>
    <w:rsid w:val="003E5126"/>
    <w:rsid w:val="004247E8"/>
    <w:rsid w:val="00432625"/>
    <w:rsid w:val="004468FF"/>
    <w:rsid w:val="004F46C2"/>
    <w:rsid w:val="005413DD"/>
    <w:rsid w:val="00550870"/>
    <w:rsid w:val="00565B14"/>
    <w:rsid w:val="005703F2"/>
    <w:rsid w:val="00585327"/>
    <w:rsid w:val="005863E9"/>
    <w:rsid w:val="005937E3"/>
    <w:rsid w:val="005B7EF6"/>
    <w:rsid w:val="00613CB9"/>
    <w:rsid w:val="006540E9"/>
    <w:rsid w:val="006843AD"/>
    <w:rsid w:val="006B6318"/>
    <w:rsid w:val="0073541C"/>
    <w:rsid w:val="00752E44"/>
    <w:rsid w:val="007727DE"/>
    <w:rsid w:val="00796AA9"/>
    <w:rsid w:val="007E14DB"/>
    <w:rsid w:val="007E4963"/>
    <w:rsid w:val="00844DE3"/>
    <w:rsid w:val="008629CF"/>
    <w:rsid w:val="00867346"/>
    <w:rsid w:val="008738AA"/>
    <w:rsid w:val="0089635B"/>
    <w:rsid w:val="008C535C"/>
    <w:rsid w:val="008D18E8"/>
    <w:rsid w:val="008E0031"/>
    <w:rsid w:val="008F6864"/>
    <w:rsid w:val="009021D7"/>
    <w:rsid w:val="00941651"/>
    <w:rsid w:val="00A506CF"/>
    <w:rsid w:val="00A67D97"/>
    <w:rsid w:val="00AF0DDC"/>
    <w:rsid w:val="00AF24C7"/>
    <w:rsid w:val="00B039E5"/>
    <w:rsid w:val="00B701B3"/>
    <w:rsid w:val="00B70A6C"/>
    <w:rsid w:val="00B772C3"/>
    <w:rsid w:val="00BA3E3D"/>
    <w:rsid w:val="00BB6260"/>
    <w:rsid w:val="00BE2544"/>
    <w:rsid w:val="00BE6C6E"/>
    <w:rsid w:val="00BF5D10"/>
    <w:rsid w:val="00C05C13"/>
    <w:rsid w:val="00C21A83"/>
    <w:rsid w:val="00C371F4"/>
    <w:rsid w:val="00CA63AE"/>
    <w:rsid w:val="00D00F64"/>
    <w:rsid w:val="00DB2833"/>
    <w:rsid w:val="00DC7264"/>
    <w:rsid w:val="00DF0462"/>
    <w:rsid w:val="00E94CE3"/>
    <w:rsid w:val="00EF6D93"/>
    <w:rsid w:val="00F007E3"/>
    <w:rsid w:val="00F779EA"/>
    <w:rsid w:val="00FA6E75"/>
    <w:rsid w:val="00FB645F"/>
    <w:rsid w:val="00FC74D2"/>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Normal (Web)" w:uiPriority="99"/>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paragraph" w:styleId="berschrift4">
    <w:name w:val="heading 4"/>
    <w:basedOn w:val="Standard"/>
    <w:next w:val="Standard"/>
    <w:link w:val="berschrift4Zchn"/>
    <w:rsid w:val="00221B32"/>
    <w:pPr>
      <w:keepNext/>
      <w:keepLines/>
      <w:spacing w:before="200"/>
      <w:outlineLvl w:val="3"/>
    </w:pPr>
    <w:rPr>
      <w:rFonts w:asciiTheme="majorHAnsi" w:eastAsiaTheme="majorEastAsia" w:hAnsiTheme="majorHAnsi" w:cstheme="majorBidi"/>
      <w:b/>
      <w:bCs/>
      <w:i/>
      <w:iCs/>
      <w:color w:val="000000"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uiPriority w:val="99"/>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6843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843AD"/>
    <w:rPr>
      <w:rFonts w:ascii="Tahoma" w:hAnsi="Tahoma" w:cs="Tahoma"/>
      <w:color w:val="000000"/>
      <w:sz w:val="16"/>
      <w:szCs w:val="16"/>
    </w:rPr>
  </w:style>
  <w:style w:type="paragraph" w:styleId="Listenabsatz">
    <w:name w:val="List Paragraph"/>
    <w:basedOn w:val="Standard"/>
    <w:uiPriority w:val="34"/>
    <w:qFormat/>
    <w:rsid w:val="006843AD"/>
    <w:pPr>
      <w:spacing w:line="240" w:lineRule="auto"/>
      <w:ind w:left="720"/>
      <w:contextualSpacing/>
    </w:pPr>
    <w:rPr>
      <w:rFonts w:ascii="Times New Roman" w:hAnsi="Times New Roman"/>
      <w:color w:val="auto"/>
      <w:sz w:val="24"/>
      <w:szCs w:val="24"/>
    </w:rPr>
  </w:style>
  <w:style w:type="character" w:customStyle="1" w:styleId="descr">
    <w:name w:val="descr"/>
    <w:basedOn w:val="Absatz-Standardschriftart"/>
    <w:rsid w:val="00A67D97"/>
  </w:style>
  <w:style w:type="paragraph" w:customStyle="1" w:styleId="Introductory">
    <w:name w:val="Introductory"/>
    <w:rsid w:val="00752E44"/>
    <w:pPr>
      <w:numPr>
        <w:numId w:val="6"/>
      </w:numPr>
      <w:spacing w:after="340" w:line="340" w:lineRule="atLeast"/>
    </w:pPr>
    <w:rPr>
      <w:rFonts w:ascii="CorpoS" w:hAnsi="CorpoS"/>
      <w:b/>
      <w:noProof/>
      <w:sz w:val="22"/>
      <w:szCs w:val="20"/>
      <w:lang w:val="de-DE" w:eastAsia="de-DE"/>
    </w:rPr>
  </w:style>
  <w:style w:type="character" w:customStyle="1" w:styleId="berschrift4Zchn">
    <w:name w:val="Überschrift 4 Zchn"/>
    <w:basedOn w:val="Absatz-Standardschriftart"/>
    <w:link w:val="berschrift4"/>
    <w:rsid w:val="00221B32"/>
    <w:rPr>
      <w:rFonts w:asciiTheme="majorHAnsi" w:eastAsiaTheme="majorEastAsia" w:hAnsiTheme="majorHAnsi" w:cstheme="majorBidi"/>
      <w:b/>
      <w:bCs/>
      <w:i/>
      <w:iCs/>
      <w:color w:val="000000" w:themeColor="accent1"/>
      <w:sz w:val="18"/>
      <w:szCs w:val="14"/>
    </w:rPr>
  </w:style>
  <w:style w:type="character" w:customStyle="1" w:styleId="apple-converted-space">
    <w:name w:val="apple-converted-space"/>
    <w:basedOn w:val="Absatz-Standardschriftart"/>
    <w:rsid w:val="00221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7742">
      <w:bodyDiv w:val="1"/>
      <w:marLeft w:val="0"/>
      <w:marRight w:val="0"/>
      <w:marTop w:val="0"/>
      <w:marBottom w:val="0"/>
      <w:divBdr>
        <w:top w:val="none" w:sz="0" w:space="0" w:color="auto"/>
        <w:left w:val="none" w:sz="0" w:space="0" w:color="auto"/>
        <w:bottom w:val="none" w:sz="0" w:space="0" w:color="auto"/>
        <w:right w:val="none" w:sz="0" w:space="0" w:color="auto"/>
      </w:divBdr>
    </w:div>
    <w:div w:id="1960842956">
      <w:bodyDiv w:val="1"/>
      <w:marLeft w:val="0"/>
      <w:marRight w:val="0"/>
      <w:marTop w:val="0"/>
      <w:marBottom w:val="0"/>
      <w:divBdr>
        <w:top w:val="none" w:sz="0" w:space="0" w:color="auto"/>
        <w:left w:val="none" w:sz="0" w:space="0" w:color="auto"/>
        <w:bottom w:val="none" w:sz="0" w:space="0" w:color="auto"/>
        <w:right w:val="none" w:sz="0" w:space="0" w:color="auto"/>
      </w:divBdr>
      <w:divsChild>
        <w:div w:id="1203400071">
          <w:marLeft w:val="0"/>
          <w:marRight w:val="0"/>
          <w:marTop w:val="0"/>
          <w:marBottom w:val="0"/>
          <w:divBdr>
            <w:top w:val="none" w:sz="0" w:space="0" w:color="auto"/>
            <w:left w:val="none" w:sz="0" w:space="0" w:color="auto"/>
            <w:bottom w:val="none" w:sz="0" w:space="0" w:color="auto"/>
            <w:right w:val="none" w:sz="0" w:space="0" w:color="auto"/>
          </w:divBdr>
          <w:divsChild>
            <w:div w:id="1211965150">
              <w:marLeft w:val="0"/>
              <w:marRight w:val="0"/>
              <w:marTop w:val="0"/>
              <w:marBottom w:val="0"/>
              <w:divBdr>
                <w:top w:val="none" w:sz="0" w:space="0" w:color="auto"/>
                <w:left w:val="none" w:sz="0" w:space="0" w:color="auto"/>
                <w:bottom w:val="none" w:sz="0" w:space="0" w:color="auto"/>
                <w:right w:val="none" w:sz="0" w:space="0" w:color="auto"/>
              </w:divBdr>
              <w:divsChild>
                <w:div w:id="885488187">
                  <w:marLeft w:val="0"/>
                  <w:marRight w:val="0"/>
                  <w:marTop w:val="0"/>
                  <w:marBottom w:val="0"/>
                  <w:divBdr>
                    <w:top w:val="none" w:sz="0" w:space="0" w:color="auto"/>
                    <w:left w:val="none" w:sz="0" w:space="0" w:color="auto"/>
                    <w:bottom w:val="none" w:sz="0" w:space="0" w:color="auto"/>
                    <w:right w:val="none" w:sz="0" w:space="0" w:color="auto"/>
                  </w:divBdr>
                  <w:divsChild>
                    <w:div w:id="693380887">
                      <w:marLeft w:val="0"/>
                      <w:marRight w:val="0"/>
                      <w:marTop w:val="0"/>
                      <w:marBottom w:val="0"/>
                      <w:divBdr>
                        <w:top w:val="none" w:sz="0" w:space="0" w:color="auto"/>
                        <w:left w:val="none" w:sz="0" w:space="0" w:color="auto"/>
                        <w:bottom w:val="none" w:sz="0" w:space="0" w:color="auto"/>
                        <w:right w:val="none" w:sz="0" w:space="0" w:color="auto"/>
                      </w:divBdr>
                      <w:divsChild>
                        <w:div w:id="13308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purl.org/dc/terms/"/>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a634c490-1755-4076-9393-5b23b42d2cb1"/>
    <ds:schemaRef ds:uri="http://purl.org/dc/dcmitype/"/>
  </ds:schemaRefs>
</ds:datastoreItem>
</file>

<file path=customXml/itemProps4.xml><?xml version="1.0" encoding="utf-8"?>
<ds:datastoreItem xmlns:ds="http://schemas.openxmlformats.org/officeDocument/2006/customXml" ds:itemID="{308EAFFF-DC29-4BD0-BDFB-303C9DD96F5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AD0CB16-6C78-46E2-A87F-28D65654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3991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2</cp:revision>
  <cp:lastPrinted>2017-09-05T10:48:00Z</cp:lastPrinted>
  <dcterms:created xsi:type="dcterms:W3CDTF">2017-11-13T08:12:00Z</dcterms:created>
  <dcterms:modified xsi:type="dcterms:W3CDTF">2017-11-13T08:12:00Z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fb240a8d-6082-4f48-9feb-22a0c7615a0e</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F05458A,16.09.2016 12:26:48,PUBLIC</vt:lpwstr>
  </property>
</Properties>
</file>