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A0606E">
      <w:pPr>
        <w:pStyle w:val="01INTROBOLD"/>
        <w:tabs>
          <w:tab w:val="left" w:pos="4536"/>
        </w:tabs>
        <w:spacing w:line="280" w:lineRule="atLeast"/>
        <w:rPr>
          <w:rFonts w:asciiTheme="majorHAnsi" w:hAnsiTheme="majorHAnsi" w:cstheme="majorHAnsi"/>
          <w:sz w:val="24"/>
          <w:szCs w:val="28"/>
          <w:lang w:val="de-DE"/>
        </w:rPr>
      </w:pPr>
    </w:p>
    <w:p w:rsidR="00093C0D" w:rsidRDefault="00093C0D" w:rsidP="00A0606E">
      <w:pPr>
        <w:pStyle w:val="01TEXT"/>
        <w:spacing w:line="280" w:lineRule="atLeast"/>
        <w:rPr>
          <w:rFonts w:asciiTheme="majorHAnsi" w:hAnsiTheme="majorHAnsi" w:cstheme="majorHAnsi"/>
          <w:b/>
          <w:bCs/>
          <w:iCs/>
          <w:color w:val="000000" w:themeColor="accent1"/>
          <w:sz w:val="24"/>
          <w:lang w:val="de-DE"/>
        </w:rPr>
      </w:pPr>
    </w:p>
    <w:p w:rsidR="00A0606E" w:rsidRPr="00A0606E" w:rsidRDefault="00A0606E" w:rsidP="00A0606E">
      <w:pPr>
        <w:spacing w:line="280" w:lineRule="atLeast"/>
        <w:rPr>
          <w:rFonts w:cs="Arial"/>
          <w:b/>
          <w:bCs/>
          <w:color w:val="000000" w:themeColor="accent1"/>
          <w:sz w:val="24"/>
          <w:szCs w:val="24"/>
          <w:lang w:val="de-DE" w:eastAsia="de-DE"/>
        </w:rPr>
      </w:pPr>
      <w:r w:rsidRPr="00A0606E">
        <w:rPr>
          <w:rFonts w:cs="Arial"/>
          <w:b/>
          <w:bCs/>
          <w:color w:val="000000" w:themeColor="accent1"/>
          <w:sz w:val="24"/>
          <w:szCs w:val="24"/>
          <w:lang w:val="de-DE" w:eastAsia="de-DE"/>
        </w:rPr>
        <w:t>FCA US Werk Toledo baut den letzten Jeep</w:t>
      </w:r>
      <w:r w:rsidRPr="00AA2E5C">
        <w:rPr>
          <w:rFonts w:cs="Arial"/>
          <w:b/>
          <w:bCs/>
          <w:color w:val="000000" w:themeColor="accent1"/>
          <w:sz w:val="24"/>
          <w:szCs w:val="24"/>
          <w:vertAlign w:val="subscript"/>
          <w:lang w:val="de-DE" w:eastAsia="de-DE"/>
        </w:rPr>
        <w:t>®</w:t>
      </w:r>
      <w:r w:rsidRPr="00A0606E">
        <w:rPr>
          <w:rFonts w:cs="Arial"/>
          <w:b/>
          <w:bCs/>
          <w:color w:val="000000" w:themeColor="accent1"/>
          <w:sz w:val="24"/>
          <w:szCs w:val="24"/>
          <w:lang w:val="de-DE" w:eastAsia="de-DE"/>
        </w:rPr>
        <w:t xml:space="preserve"> Wrangler (JK)</w:t>
      </w:r>
    </w:p>
    <w:p w:rsidR="00A0606E" w:rsidRPr="00A0606E" w:rsidRDefault="00A0606E" w:rsidP="00A0606E">
      <w:pPr>
        <w:spacing w:line="280" w:lineRule="atLeast"/>
        <w:rPr>
          <w:rFonts w:cs="Arial"/>
          <w:b/>
          <w:bCs/>
          <w:color w:val="000000" w:themeColor="accent1"/>
          <w:sz w:val="24"/>
          <w:szCs w:val="24"/>
          <w:lang w:val="de-DE" w:eastAsia="de-DE"/>
        </w:rPr>
      </w:pPr>
    </w:p>
    <w:p w:rsidR="00A0606E" w:rsidRPr="00A0606E" w:rsidRDefault="00A0606E" w:rsidP="00A0606E">
      <w:pPr>
        <w:spacing w:line="280" w:lineRule="atLeast"/>
        <w:rPr>
          <w:rFonts w:cs="Arial"/>
          <w:b/>
          <w:bCs/>
          <w:color w:val="000000" w:themeColor="accent1"/>
          <w:sz w:val="24"/>
          <w:szCs w:val="24"/>
          <w:lang w:val="de-DE" w:eastAsia="de-DE"/>
        </w:rPr>
      </w:pPr>
    </w:p>
    <w:p w:rsidR="00A0606E" w:rsidRPr="00A0606E" w:rsidRDefault="00A0606E" w:rsidP="00A0606E">
      <w:pPr>
        <w:pStyle w:val="Listenabsatz"/>
        <w:numPr>
          <w:ilvl w:val="0"/>
          <w:numId w:val="8"/>
        </w:numPr>
        <w:spacing w:line="280" w:lineRule="atLeast"/>
        <w:ind w:left="0"/>
        <w:rPr>
          <w:rFonts w:asciiTheme="majorHAnsi" w:hAnsiTheme="majorHAnsi" w:cstheme="majorHAnsi"/>
          <w:bCs/>
          <w:i/>
          <w:color w:val="000000" w:themeColor="accent1"/>
          <w:szCs w:val="24"/>
          <w:lang w:val="de-DE" w:eastAsia="de-DE"/>
        </w:rPr>
      </w:pPr>
      <w:r w:rsidRPr="00A0606E">
        <w:rPr>
          <w:rFonts w:asciiTheme="majorHAnsi" w:hAnsiTheme="majorHAnsi" w:cstheme="majorHAnsi"/>
          <w:bCs/>
          <w:i/>
          <w:color w:val="000000" w:themeColor="accent1"/>
          <w:szCs w:val="24"/>
          <w:lang w:val="de-DE" w:eastAsia="de-DE"/>
        </w:rPr>
        <w:t xml:space="preserve">Mehr als 2,1 Millionen Wrangler (JK) rollten seit dem Produktionsstart 2006 vom Band </w:t>
      </w:r>
    </w:p>
    <w:p w:rsidR="00A0606E" w:rsidRPr="00A0606E" w:rsidRDefault="00A0606E" w:rsidP="00A0606E">
      <w:pPr>
        <w:pStyle w:val="Listenabsatz"/>
        <w:numPr>
          <w:ilvl w:val="0"/>
          <w:numId w:val="8"/>
        </w:numPr>
        <w:spacing w:line="280" w:lineRule="atLeast"/>
        <w:ind w:left="0"/>
        <w:rPr>
          <w:rFonts w:asciiTheme="majorHAnsi" w:hAnsiTheme="majorHAnsi" w:cstheme="majorHAnsi"/>
          <w:bCs/>
          <w:i/>
          <w:color w:val="000000" w:themeColor="accent1"/>
          <w:szCs w:val="24"/>
          <w:lang w:val="de-DE" w:eastAsia="de-DE"/>
        </w:rPr>
      </w:pPr>
      <w:r w:rsidRPr="00A0606E">
        <w:rPr>
          <w:rFonts w:asciiTheme="majorHAnsi" w:hAnsiTheme="majorHAnsi" w:cstheme="majorHAnsi"/>
          <w:bCs/>
          <w:i/>
          <w:color w:val="000000" w:themeColor="accent1"/>
          <w:szCs w:val="24"/>
          <w:lang w:val="de-DE" w:eastAsia="de-DE"/>
        </w:rPr>
        <w:t xml:space="preserve">Das Werk beginnt mit der Umrüstung auf das neue Jeep Wrangler (JL) Pick </w:t>
      </w:r>
      <w:proofErr w:type="spellStart"/>
      <w:r w:rsidRPr="00A0606E">
        <w:rPr>
          <w:rFonts w:asciiTheme="majorHAnsi" w:hAnsiTheme="majorHAnsi" w:cstheme="majorHAnsi"/>
          <w:bCs/>
          <w:i/>
          <w:color w:val="000000" w:themeColor="accent1"/>
          <w:szCs w:val="24"/>
          <w:lang w:val="de-DE" w:eastAsia="de-DE"/>
        </w:rPr>
        <w:t>up</w:t>
      </w:r>
      <w:proofErr w:type="spellEnd"/>
      <w:r w:rsidRPr="00A0606E">
        <w:rPr>
          <w:rFonts w:asciiTheme="majorHAnsi" w:hAnsiTheme="majorHAnsi" w:cstheme="majorHAnsi"/>
          <w:bCs/>
          <w:i/>
          <w:color w:val="000000" w:themeColor="accent1"/>
          <w:szCs w:val="24"/>
          <w:lang w:val="de-DE" w:eastAsia="de-DE"/>
        </w:rPr>
        <w:t xml:space="preserve"> Modell</w:t>
      </w:r>
    </w:p>
    <w:p w:rsidR="00A0606E" w:rsidRPr="00A0606E" w:rsidRDefault="00A0606E" w:rsidP="00A0606E">
      <w:pPr>
        <w:pStyle w:val="Listenabsatz"/>
        <w:numPr>
          <w:ilvl w:val="0"/>
          <w:numId w:val="8"/>
        </w:numPr>
        <w:spacing w:line="280" w:lineRule="atLeast"/>
        <w:ind w:left="0"/>
        <w:rPr>
          <w:rFonts w:asciiTheme="majorHAnsi" w:hAnsiTheme="majorHAnsi" w:cstheme="majorHAnsi"/>
          <w:bCs/>
          <w:i/>
          <w:color w:val="000000" w:themeColor="accent1"/>
          <w:szCs w:val="24"/>
          <w:lang w:val="de-DE" w:eastAsia="de-DE"/>
        </w:rPr>
      </w:pPr>
      <w:r w:rsidRPr="00A0606E">
        <w:rPr>
          <w:rFonts w:asciiTheme="majorHAnsi" w:hAnsiTheme="majorHAnsi" w:cstheme="majorHAnsi"/>
          <w:bCs/>
          <w:i/>
          <w:color w:val="000000" w:themeColor="accent1"/>
          <w:szCs w:val="24"/>
          <w:lang w:val="de-DE" w:eastAsia="de-DE"/>
        </w:rPr>
        <w:t xml:space="preserve">Der Wrangler (JL) Pick </w:t>
      </w:r>
      <w:proofErr w:type="spellStart"/>
      <w:r w:rsidRPr="00A0606E">
        <w:rPr>
          <w:rFonts w:asciiTheme="majorHAnsi" w:hAnsiTheme="majorHAnsi" w:cstheme="majorHAnsi"/>
          <w:bCs/>
          <w:i/>
          <w:color w:val="000000" w:themeColor="accent1"/>
          <w:szCs w:val="24"/>
          <w:lang w:val="de-DE" w:eastAsia="de-DE"/>
        </w:rPr>
        <w:t>up</w:t>
      </w:r>
      <w:proofErr w:type="spellEnd"/>
      <w:r w:rsidRPr="00A0606E">
        <w:rPr>
          <w:rFonts w:asciiTheme="majorHAnsi" w:hAnsiTheme="majorHAnsi" w:cstheme="majorHAnsi"/>
          <w:bCs/>
          <w:i/>
          <w:color w:val="000000" w:themeColor="accent1"/>
          <w:szCs w:val="24"/>
          <w:lang w:val="de-DE" w:eastAsia="de-DE"/>
        </w:rPr>
        <w:t xml:space="preserve"> wird mit dem selben Zulieferer Co-Location Konzept produziert wie schon der Wrangler (JK)</w:t>
      </w:r>
    </w:p>
    <w:p w:rsidR="00A0606E" w:rsidRPr="00A0606E" w:rsidRDefault="00A0606E" w:rsidP="00A0606E">
      <w:pPr>
        <w:pStyle w:val="Listenabsatz"/>
        <w:numPr>
          <w:ilvl w:val="0"/>
          <w:numId w:val="8"/>
        </w:numPr>
        <w:spacing w:line="280" w:lineRule="atLeast"/>
        <w:ind w:left="0"/>
        <w:rPr>
          <w:rFonts w:asciiTheme="majorHAnsi" w:hAnsiTheme="majorHAnsi" w:cstheme="majorHAnsi"/>
          <w:bCs/>
          <w:i/>
          <w:color w:val="000000" w:themeColor="accent1"/>
          <w:szCs w:val="24"/>
          <w:lang w:val="de-DE" w:eastAsia="de-DE"/>
        </w:rPr>
      </w:pPr>
      <w:r w:rsidRPr="00A0606E">
        <w:rPr>
          <w:rFonts w:asciiTheme="majorHAnsi" w:hAnsiTheme="majorHAnsi" w:cstheme="majorHAnsi"/>
          <w:bCs/>
          <w:i/>
          <w:color w:val="000000" w:themeColor="accent1"/>
          <w:szCs w:val="24"/>
          <w:lang w:val="de-DE" w:eastAsia="de-DE"/>
        </w:rPr>
        <w:t>Der letzte Wrangler (JK) ist ein weißer Unlimited Rubicon</w:t>
      </w:r>
    </w:p>
    <w:p w:rsidR="00A0606E" w:rsidRPr="00A0606E" w:rsidRDefault="00A0606E" w:rsidP="00A0606E">
      <w:pPr>
        <w:pStyle w:val="Listenabsatz"/>
        <w:numPr>
          <w:ilvl w:val="0"/>
          <w:numId w:val="8"/>
        </w:numPr>
        <w:spacing w:line="280" w:lineRule="atLeast"/>
        <w:ind w:left="0"/>
        <w:rPr>
          <w:rFonts w:asciiTheme="majorHAnsi" w:hAnsiTheme="majorHAnsi" w:cstheme="majorHAnsi"/>
          <w:bCs/>
          <w:i/>
          <w:color w:val="000000" w:themeColor="accent1"/>
          <w:szCs w:val="24"/>
          <w:lang w:eastAsia="de-DE"/>
        </w:rPr>
      </w:pPr>
      <w:r w:rsidRPr="00A0606E">
        <w:rPr>
          <w:rFonts w:asciiTheme="majorHAnsi" w:hAnsiTheme="majorHAnsi" w:cstheme="majorHAnsi"/>
          <w:bCs/>
          <w:i/>
          <w:color w:val="000000" w:themeColor="accent1"/>
          <w:szCs w:val="24"/>
          <w:lang w:eastAsia="de-DE"/>
        </w:rPr>
        <w:t xml:space="preserve">Toledo </w:t>
      </w:r>
      <w:proofErr w:type="spellStart"/>
      <w:r w:rsidRPr="00A0606E">
        <w:rPr>
          <w:rFonts w:asciiTheme="majorHAnsi" w:hAnsiTheme="majorHAnsi" w:cstheme="majorHAnsi"/>
          <w:bCs/>
          <w:i/>
          <w:color w:val="000000" w:themeColor="accent1"/>
          <w:szCs w:val="24"/>
          <w:lang w:eastAsia="de-DE"/>
        </w:rPr>
        <w:t>ist</w:t>
      </w:r>
      <w:proofErr w:type="spellEnd"/>
      <w:r w:rsidRPr="00A0606E">
        <w:rPr>
          <w:rFonts w:asciiTheme="majorHAnsi" w:hAnsiTheme="majorHAnsi" w:cstheme="majorHAnsi"/>
          <w:bCs/>
          <w:i/>
          <w:color w:val="000000" w:themeColor="accent1"/>
          <w:szCs w:val="24"/>
          <w:lang w:eastAsia="de-DE"/>
        </w:rPr>
        <w:t xml:space="preserve"> „Home of Jeep“ </w:t>
      </w:r>
      <w:proofErr w:type="spellStart"/>
      <w:r w:rsidRPr="00A0606E">
        <w:rPr>
          <w:rFonts w:asciiTheme="majorHAnsi" w:hAnsiTheme="majorHAnsi" w:cstheme="majorHAnsi"/>
          <w:bCs/>
          <w:i/>
          <w:color w:val="000000" w:themeColor="accent1"/>
          <w:szCs w:val="24"/>
          <w:lang w:eastAsia="de-DE"/>
        </w:rPr>
        <w:t>seit</w:t>
      </w:r>
      <w:proofErr w:type="spellEnd"/>
      <w:r w:rsidRPr="00A0606E">
        <w:rPr>
          <w:rFonts w:asciiTheme="majorHAnsi" w:hAnsiTheme="majorHAnsi" w:cstheme="majorHAnsi"/>
          <w:bCs/>
          <w:i/>
          <w:color w:val="000000" w:themeColor="accent1"/>
          <w:szCs w:val="24"/>
          <w:lang w:eastAsia="de-DE"/>
        </w:rPr>
        <w:t xml:space="preserve"> 1941</w:t>
      </w:r>
    </w:p>
    <w:p w:rsidR="00A0606E" w:rsidRPr="00A0606E" w:rsidRDefault="00A0606E" w:rsidP="00A0606E">
      <w:pPr>
        <w:spacing w:line="280" w:lineRule="atLeast"/>
        <w:rPr>
          <w:rFonts w:cs="Arial"/>
          <w:b/>
          <w:bCs/>
          <w:color w:val="000000" w:themeColor="accent1"/>
          <w:sz w:val="24"/>
          <w:szCs w:val="24"/>
          <w:lang w:val="en-US" w:eastAsia="de-DE"/>
        </w:rPr>
      </w:pPr>
    </w:p>
    <w:p w:rsidR="00A0606E" w:rsidRPr="00A0606E" w:rsidRDefault="00A0606E" w:rsidP="00A0606E">
      <w:pPr>
        <w:spacing w:line="280" w:lineRule="atLeast"/>
        <w:rPr>
          <w:rFonts w:cs="Arial"/>
          <w:bCs/>
          <w:color w:val="000000" w:themeColor="accent1"/>
          <w:szCs w:val="24"/>
          <w:lang w:val="en-US"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Toledo, Ohio/</w:t>
      </w:r>
      <w:r>
        <w:rPr>
          <w:rFonts w:cs="Arial"/>
          <w:bCs/>
          <w:color w:val="000000" w:themeColor="accent1"/>
          <w:szCs w:val="24"/>
          <w:lang w:val="de-DE" w:eastAsia="de-DE"/>
        </w:rPr>
        <w:t>Wien</w:t>
      </w:r>
      <w:r w:rsidRPr="00A0606E">
        <w:rPr>
          <w:rFonts w:cs="Arial"/>
          <w:bCs/>
          <w:color w:val="000000" w:themeColor="accent1"/>
          <w:szCs w:val="24"/>
          <w:lang w:val="de-DE" w:eastAsia="de-DE"/>
        </w:rPr>
        <w:t>, im Mai 2018</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Nach zwölf Jahren und mehr als 2,1 Millionen gebauter Fahrzeuge rollte nun der letzte Jeep</w:t>
      </w:r>
      <w:r w:rsidRPr="00AA2E5C">
        <w:rPr>
          <w:rFonts w:cs="Arial"/>
          <w:bCs/>
          <w:color w:val="000000" w:themeColor="accent1"/>
          <w:szCs w:val="24"/>
          <w:vertAlign w:val="subscript"/>
          <w:lang w:val="de-DE" w:eastAsia="de-DE"/>
        </w:rPr>
        <w:t>®</w:t>
      </w:r>
      <w:r w:rsidRPr="00A0606E">
        <w:rPr>
          <w:rFonts w:cs="Arial"/>
          <w:bCs/>
          <w:color w:val="000000" w:themeColor="accent1"/>
          <w:szCs w:val="24"/>
          <w:lang w:val="de-DE" w:eastAsia="de-DE"/>
        </w:rPr>
        <w:t xml:space="preserve"> Wrangler mit dem Werkscode JK vom Band des Werkes FCA US Toledo </w:t>
      </w:r>
      <w:proofErr w:type="spellStart"/>
      <w:r w:rsidRPr="00A0606E">
        <w:rPr>
          <w:rFonts w:cs="Arial"/>
          <w:bCs/>
          <w:color w:val="000000" w:themeColor="accent1"/>
          <w:szCs w:val="24"/>
          <w:lang w:val="de-DE" w:eastAsia="de-DE"/>
        </w:rPr>
        <w:t>Supplier</w:t>
      </w:r>
      <w:proofErr w:type="spellEnd"/>
      <w:r w:rsidRPr="00A0606E">
        <w:rPr>
          <w:rFonts w:cs="Arial"/>
          <w:bCs/>
          <w:color w:val="000000" w:themeColor="accent1"/>
          <w:szCs w:val="24"/>
          <w:lang w:val="de-DE" w:eastAsia="de-DE"/>
        </w:rPr>
        <w:t xml:space="preserve"> Park im Süden der in Ohio gelegenen Stadt. Er macht Platz für den neuen Jeep Pick </w:t>
      </w:r>
      <w:proofErr w:type="spellStart"/>
      <w:r w:rsidRPr="00A0606E">
        <w:rPr>
          <w:rFonts w:cs="Arial"/>
          <w:bCs/>
          <w:color w:val="000000" w:themeColor="accent1"/>
          <w:szCs w:val="24"/>
          <w:lang w:val="de-DE" w:eastAsia="de-DE"/>
        </w:rPr>
        <w:t>up</w:t>
      </w:r>
      <w:proofErr w:type="spellEnd"/>
      <w:r w:rsidRPr="00A0606E">
        <w:rPr>
          <w:rFonts w:cs="Arial"/>
          <w:bCs/>
          <w:color w:val="000000" w:themeColor="accent1"/>
          <w:szCs w:val="24"/>
          <w:lang w:val="de-DE" w:eastAsia="de-DE"/>
        </w:rPr>
        <w:t>, der in der ersten Jahreshälfte 2019 auf den Markt kommen wird.</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Die Mitarbeiter des Montagewerkes Toledo (Süd) posteten aus diesem Anlass zahlreiche Erinnerungs-Fotos vor dem weißen Jeep Wrangler Unlimited Rubicon, der zu einem Ausstellungsstück der Marke Jeep wird.</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 xml:space="preserve">“Diese Belegschaft hat während der letzten Jahre pausenlos dafür gearbeitet, die Träume unzähliger Jeep-Fans in aller Welt wahr werden zu lassen, nämlich dorthin fahren zu können, wohin sie nur ein Jeep Wrangler bringen kann,” sagte Chuck </w:t>
      </w:r>
      <w:proofErr w:type="spellStart"/>
      <w:r w:rsidRPr="00A0606E">
        <w:rPr>
          <w:rFonts w:cs="Arial"/>
          <w:bCs/>
          <w:color w:val="000000" w:themeColor="accent1"/>
          <w:szCs w:val="24"/>
          <w:lang w:val="de-DE" w:eastAsia="de-DE"/>
        </w:rPr>
        <w:t>Padden</w:t>
      </w:r>
      <w:proofErr w:type="spellEnd"/>
      <w:r w:rsidRPr="00A0606E">
        <w:rPr>
          <w:rFonts w:cs="Arial"/>
          <w:bCs/>
          <w:color w:val="000000" w:themeColor="accent1"/>
          <w:szCs w:val="24"/>
          <w:lang w:val="de-DE" w:eastAsia="de-DE"/>
        </w:rPr>
        <w:t xml:space="preserve">, Manager des Montagewerkes Toledo (Süd). “Wir sind stolz auf die Rolle, die wir in der Historie dieses Fahrzeugs gespielt haben und freuen uns darauf, dasselbe Engagement dem neuen Jeep Pick </w:t>
      </w:r>
      <w:proofErr w:type="spellStart"/>
      <w:r w:rsidRPr="00A0606E">
        <w:rPr>
          <w:rFonts w:cs="Arial"/>
          <w:bCs/>
          <w:color w:val="000000" w:themeColor="accent1"/>
          <w:szCs w:val="24"/>
          <w:lang w:val="de-DE" w:eastAsia="de-DE"/>
        </w:rPr>
        <w:t>up</w:t>
      </w:r>
      <w:proofErr w:type="spellEnd"/>
      <w:r w:rsidRPr="00A0606E">
        <w:rPr>
          <w:rFonts w:cs="Arial"/>
          <w:bCs/>
          <w:color w:val="000000" w:themeColor="accent1"/>
          <w:szCs w:val="24"/>
          <w:lang w:val="de-DE" w:eastAsia="de-DE"/>
        </w:rPr>
        <w:t xml:space="preserve"> entgegen zu bringen.”</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 xml:space="preserve">„Als ich angefangen habe, hier zu arbeiten, haben wir pro Jahr 50.000 Fahrzeuge gebaut. Heute bauen wir so viele in nur einem Monat,“ freut sich Mark </w:t>
      </w:r>
      <w:proofErr w:type="spellStart"/>
      <w:r w:rsidRPr="00A0606E">
        <w:rPr>
          <w:rFonts w:cs="Arial"/>
          <w:bCs/>
          <w:color w:val="000000" w:themeColor="accent1"/>
          <w:szCs w:val="24"/>
          <w:lang w:val="de-DE" w:eastAsia="de-DE"/>
        </w:rPr>
        <w:t>Epley</w:t>
      </w:r>
      <w:proofErr w:type="spellEnd"/>
      <w:r w:rsidRPr="00A0606E">
        <w:rPr>
          <w:rFonts w:cs="Arial"/>
          <w:bCs/>
          <w:color w:val="000000" w:themeColor="accent1"/>
          <w:szCs w:val="24"/>
          <w:lang w:val="de-DE" w:eastAsia="de-DE"/>
        </w:rPr>
        <w:t>, Vorsitzender der lokalen Jeep-Automobilarbeiter-Gewerkschaft UAW. „Für uns ist es großartiges Gefühl, zu wissen, wie viele Menschen auf der ganzen Welt unser Produkt kennen.“</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 xml:space="preserve">Seit seinem Produktionsbeginn im Jahr 2006 wurde der kultige Jeep Wrangler (JK) als Teil eines innovativen Zulieferer-Park Konzepts gebaut, bei dem Zulieferpartner wesentliche Anlagen für den Herstellungsprozess selbst auf dem Werksgelände bauen und unterhalten. FCA US wird dasselbe Produktionsprinzip zusammen mit den Zulieferpartnern fortführen, um den neuen Jeep Pick </w:t>
      </w:r>
      <w:proofErr w:type="spellStart"/>
      <w:r w:rsidRPr="00A0606E">
        <w:rPr>
          <w:rFonts w:cs="Arial"/>
          <w:bCs/>
          <w:color w:val="000000" w:themeColor="accent1"/>
          <w:szCs w:val="24"/>
          <w:lang w:val="de-DE" w:eastAsia="de-DE"/>
        </w:rPr>
        <w:t>up</w:t>
      </w:r>
      <w:proofErr w:type="spellEnd"/>
      <w:r w:rsidRPr="00A0606E">
        <w:rPr>
          <w:rFonts w:cs="Arial"/>
          <w:bCs/>
          <w:color w:val="000000" w:themeColor="accent1"/>
          <w:szCs w:val="24"/>
          <w:lang w:val="de-DE" w:eastAsia="de-DE"/>
        </w:rPr>
        <w:t xml:space="preserve"> zu bauen. Kuka und Hyundai </w:t>
      </w:r>
      <w:proofErr w:type="spellStart"/>
      <w:r w:rsidRPr="00A0606E">
        <w:rPr>
          <w:rFonts w:cs="Arial"/>
          <w:bCs/>
          <w:color w:val="000000" w:themeColor="accent1"/>
          <w:szCs w:val="24"/>
          <w:lang w:val="de-DE" w:eastAsia="de-DE"/>
        </w:rPr>
        <w:t>Mobis</w:t>
      </w:r>
      <w:proofErr w:type="spellEnd"/>
      <w:r w:rsidRPr="00A0606E">
        <w:rPr>
          <w:rFonts w:cs="Arial"/>
          <w:bCs/>
          <w:color w:val="000000" w:themeColor="accent1"/>
          <w:szCs w:val="24"/>
          <w:lang w:val="de-DE" w:eastAsia="de-DE"/>
        </w:rPr>
        <w:t xml:space="preserve"> werden die Zulieferer für jeweils Karosserie und Fahrgestell bleiben.</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 xml:space="preserve">Die Produktionskapazität für den neuen Jeep Pick </w:t>
      </w:r>
      <w:proofErr w:type="spellStart"/>
      <w:r w:rsidRPr="00A0606E">
        <w:rPr>
          <w:rFonts w:cs="Arial"/>
          <w:bCs/>
          <w:color w:val="000000" w:themeColor="accent1"/>
          <w:szCs w:val="24"/>
          <w:lang w:val="de-DE" w:eastAsia="de-DE"/>
        </w:rPr>
        <w:t>up</w:t>
      </w:r>
      <w:proofErr w:type="spellEnd"/>
      <w:r w:rsidRPr="00A0606E">
        <w:rPr>
          <w:rFonts w:cs="Arial"/>
          <w:bCs/>
          <w:color w:val="000000" w:themeColor="accent1"/>
          <w:szCs w:val="24"/>
          <w:lang w:val="de-DE" w:eastAsia="de-DE"/>
        </w:rPr>
        <w:t xml:space="preserve"> wurde mit der Verlagerung der neuen Generation des Jeep Wrangler (JL) in das Werk Toledo Nord geschaffen, als Teil eines umgerechnet rund 3,8 Milliarden Euro umfassenden Industrialisierungsplanes zur Anpassung der U.S. Produktionsbasis für die </w:t>
      </w:r>
      <w:r w:rsidRPr="00A0606E">
        <w:rPr>
          <w:rFonts w:cs="Arial"/>
          <w:bCs/>
          <w:color w:val="000000" w:themeColor="accent1"/>
          <w:szCs w:val="24"/>
          <w:lang w:val="de-DE" w:eastAsia="de-DE"/>
        </w:rPr>
        <w:lastRenderedPageBreak/>
        <w:t xml:space="preserve">Expansion der Marken Jeep und Ram. Das Unternehmen kündigte die Pläne zur Produktion des neuen Jeep Pick </w:t>
      </w:r>
      <w:proofErr w:type="spellStart"/>
      <w:r w:rsidRPr="00A0606E">
        <w:rPr>
          <w:rFonts w:cs="Arial"/>
          <w:bCs/>
          <w:color w:val="000000" w:themeColor="accent1"/>
          <w:szCs w:val="24"/>
          <w:lang w:val="de-DE" w:eastAsia="de-DE"/>
        </w:rPr>
        <w:t>up</w:t>
      </w:r>
      <w:proofErr w:type="spellEnd"/>
      <w:r w:rsidRPr="00A0606E">
        <w:rPr>
          <w:rFonts w:cs="Arial"/>
          <w:bCs/>
          <w:color w:val="000000" w:themeColor="accent1"/>
          <w:szCs w:val="24"/>
          <w:lang w:val="de-DE" w:eastAsia="de-DE"/>
        </w:rPr>
        <w:t xml:space="preserve"> in Toledo im Januar 2017 an.</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Bereits der erste Willys Overland MB – genannt ‚Jeep‘ – entstand in einem Werk in Toledo. Bis heute ist Toledo, Ohio die Heimatstadt all seiner direkten Nachfahren bis hin zum Jee</w:t>
      </w:r>
      <w:r w:rsidR="007C2ACA">
        <w:rPr>
          <w:rFonts w:cs="Arial"/>
          <w:bCs/>
          <w:color w:val="000000" w:themeColor="accent1"/>
          <w:szCs w:val="24"/>
          <w:lang w:val="de-DE" w:eastAsia="de-DE"/>
        </w:rPr>
        <w:t>p</w:t>
      </w:r>
      <w:bookmarkStart w:id="0" w:name="_GoBack"/>
      <w:bookmarkEnd w:id="0"/>
      <w:r w:rsidRPr="00A0606E">
        <w:rPr>
          <w:rFonts w:cs="Arial"/>
          <w:bCs/>
          <w:color w:val="000000" w:themeColor="accent1"/>
          <w:szCs w:val="24"/>
          <w:lang w:val="de-DE" w:eastAsia="de-DE"/>
        </w:rPr>
        <w:t xml:space="preserve"> Wrangler (JK), und auch der neue Wrangler (JL) setzt diese über 75jährige Tradition fort.</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
          <w:bCs/>
          <w:color w:val="000000" w:themeColor="accent1"/>
          <w:szCs w:val="24"/>
          <w:lang w:val="de-DE" w:eastAsia="de-DE"/>
        </w:rPr>
      </w:pPr>
      <w:r w:rsidRPr="00A0606E">
        <w:rPr>
          <w:rFonts w:cs="Arial"/>
          <w:b/>
          <w:bCs/>
          <w:color w:val="000000" w:themeColor="accent1"/>
          <w:szCs w:val="24"/>
          <w:lang w:val="de-DE" w:eastAsia="de-DE"/>
        </w:rPr>
        <w:t>FCA US LLC</w:t>
      </w: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 xml:space="preserve">FCA US LLC ist ein Nordamerikanischer Automobilhersteller mit Sitz in </w:t>
      </w:r>
      <w:proofErr w:type="spellStart"/>
      <w:r w:rsidRPr="00A0606E">
        <w:rPr>
          <w:rFonts w:cs="Arial"/>
          <w:bCs/>
          <w:color w:val="000000" w:themeColor="accent1"/>
          <w:szCs w:val="24"/>
          <w:lang w:val="de-DE" w:eastAsia="de-DE"/>
        </w:rPr>
        <w:t>Auburn</w:t>
      </w:r>
      <w:proofErr w:type="spellEnd"/>
      <w:r w:rsidRPr="00A0606E">
        <w:rPr>
          <w:rFonts w:cs="Arial"/>
          <w:bCs/>
          <w:color w:val="000000" w:themeColor="accent1"/>
          <w:szCs w:val="24"/>
          <w:lang w:val="de-DE" w:eastAsia="de-DE"/>
        </w:rPr>
        <w:t xml:space="preserve"> Hills, Michigan, U.S.A.. Er konstruiert, produziert, und verkauft Fahrzeuge der Marken Chrysler, Dodge, Jeep, Ram, FIAT und Alfa Romeo als auch der Performance-Sparte SRT. Das Unternehmen vertreibt außerdem Mopar und Alfa Romeo Teile und Zubehör. FCA US baut auf das historische Fundament der 1925 vom Industrie-Visionär Walter P. Chrysler gegründeten Chrysler Corp. und der </w:t>
      </w:r>
      <w:proofErr w:type="spellStart"/>
      <w:r w:rsidRPr="00A0606E">
        <w:rPr>
          <w:rFonts w:cs="Arial"/>
          <w:bCs/>
          <w:color w:val="000000" w:themeColor="accent1"/>
          <w:szCs w:val="24"/>
          <w:lang w:val="de-DE" w:eastAsia="de-DE"/>
        </w:rPr>
        <w:t>Fabbrica</w:t>
      </w:r>
      <w:proofErr w:type="spellEnd"/>
      <w:r w:rsidRPr="00A0606E">
        <w:rPr>
          <w:rFonts w:cs="Arial"/>
          <w:bCs/>
          <w:color w:val="000000" w:themeColor="accent1"/>
          <w:szCs w:val="24"/>
          <w:lang w:val="de-DE" w:eastAsia="de-DE"/>
        </w:rPr>
        <w:t xml:space="preserve"> </w:t>
      </w:r>
      <w:proofErr w:type="spellStart"/>
      <w:r w:rsidRPr="00A0606E">
        <w:rPr>
          <w:rFonts w:cs="Arial"/>
          <w:bCs/>
          <w:color w:val="000000" w:themeColor="accent1"/>
          <w:szCs w:val="24"/>
          <w:lang w:val="de-DE" w:eastAsia="de-DE"/>
        </w:rPr>
        <w:t>Italiana</w:t>
      </w:r>
      <w:proofErr w:type="spellEnd"/>
      <w:r w:rsidRPr="00A0606E">
        <w:rPr>
          <w:rFonts w:cs="Arial"/>
          <w:bCs/>
          <w:color w:val="000000" w:themeColor="accent1"/>
          <w:szCs w:val="24"/>
          <w:lang w:val="de-DE" w:eastAsia="de-DE"/>
        </w:rPr>
        <w:t xml:space="preserve"> </w:t>
      </w:r>
      <w:proofErr w:type="spellStart"/>
      <w:r w:rsidRPr="00A0606E">
        <w:rPr>
          <w:rFonts w:cs="Arial"/>
          <w:bCs/>
          <w:color w:val="000000" w:themeColor="accent1"/>
          <w:szCs w:val="24"/>
          <w:lang w:val="de-DE" w:eastAsia="de-DE"/>
        </w:rPr>
        <w:t>Automobili</w:t>
      </w:r>
      <w:proofErr w:type="spellEnd"/>
      <w:r w:rsidRPr="00A0606E">
        <w:rPr>
          <w:rFonts w:cs="Arial"/>
          <w:bCs/>
          <w:color w:val="000000" w:themeColor="accent1"/>
          <w:szCs w:val="24"/>
          <w:lang w:val="de-DE" w:eastAsia="de-DE"/>
        </w:rPr>
        <w:t xml:space="preserve"> Torino (F.I.A.T.), die 1899 in Italien von Unternehmer-Pionieren wie Giovanni Agnelli gegründet wurde. FCA US ist Teil der Unternehmensfamilie Fiat Chrysler Automobiles N.V. (FCA) (NYSE: FCAU/ MTA: FCA).</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Basierend auf der jährlichen Fahrzeug-Verkaufszahl ist die internationale Automobilgruppe FCA der achtgrößte Automobilhersteller der Welt.</w:t>
      </w:r>
    </w:p>
    <w:p w:rsidR="00A0606E" w:rsidRPr="00A0606E" w:rsidRDefault="00A0606E" w:rsidP="00A0606E">
      <w:pPr>
        <w:spacing w:line="280" w:lineRule="atLeast"/>
        <w:rPr>
          <w:rFonts w:cs="Arial"/>
          <w:bCs/>
          <w:color w:val="000000" w:themeColor="accent1"/>
          <w:szCs w:val="24"/>
          <w:lang w:val="de-DE" w:eastAsia="de-DE"/>
        </w:rPr>
      </w:pPr>
    </w:p>
    <w:p w:rsidR="00A0606E" w:rsidRPr="00A0606E" w:rsidRDefault="00A0606E" w:rsidP="00A0606E">
      <w:pPr>
        <w:spacing w:line="280" w:lineRule="atLeast"/>
        <w:rPr>
          <w:rFonts w:cs="Arial"/>
          <w:b/>
          <w:bCs/>
          <w:color w:val="000000" w:themeColor="accent1"/>
          <w:szCs w:val="24"/>
          <w:lang w:val="de-DE" w:eastAsia="de-DE"/>
        </w:rPr>
      </w:pPr>
      <w:r w:rsidRPr="00A0606E">
        <w:rPr>
          <w:rFonts w:cs="Arial"/>
          <w:b/>
          <w:bCs/>
          <w:color w:val="000000" w:themeColor="accent1"/>
          <w:szCs w:val="24"/>
          <w:lang w:val="de-DE" w:eastAsia="de-DE"/>
        </w:rPr>
        <w:t>Über die Marke Jeep</w:t>
      </w:r>
      <w:r w:rsidRPr="00A10724">
        <w:rPr>
          <w:rFonts w:cs="Arial"/>
          <w:b/>
          <w:bCs/>
          <w:color w:val="000000" w:themeColor="accent1"/>
          <w:szCs w:val="24"/>
          <w:vertAlign w:val="subscript"/>
          <w:lang w:val="de-DE" w:eastAsia="de-DE"/>
        </w:rPr>
        <w:t>®</w:t>
      </w: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Mit über 75 Jahren legendärer Tradition ist Jeep</w:t>
      </w:r>
      <w:r w:rsidRPr="00A10724">
        <w:rPr>
          <w:rFonts w:cs="Arial"/>
          <w:bCs/>
          <w:color w:val="000000" w:themeColor="accent1"/>
          <w:szCs w:val="24"/>
          <w:vertAlign w:val="subscript"/>
          <w:lang w:val="de-DE" w:eastAsia="de-DE"/>
        </w:rPr>
        <w:t>®</w:t>
      </w:r>
      <w:r w:rsidRPr="00A0606E">
        <w:rPr>
          <w:rFonts w:cs="Arial"/>
          <w:bCs/>
          <w:color w:val="000000" w:themeColor="accent1"/>
          <w:szCs w:val="24"/>
          <w:lang w:val="de-DE" w:eastAsia="de-DE"/>
        </w:rPr>
        <w:t xml:space="preserve"> das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A0606E" w:rsidRPr="00A0606E" w:rsidRDefault="00A0606E" w:rsidP="00A0606E">
      <w:pPr>
        <w:spacing w:line="280" w:lineRule="atLeast"/>
        <w:rPr>
          <w:rFonts w:cs="Arial"/>
          <w:bCs/>
          <w:color w:val="000000" w:themeColor="accent1"/>
          <w:szCs w:val="24"/>
          <w:lang w:val="de-DE" w:eastAsia="de-DE"/>
        </w:rPr>
      </w:pPr>
      <w:r w:rsidRPr="00A0606E">
        <w:rPr>
          <w:rFonts w:cs="Arial"/>
          <w:bCs/>
          <w:color w:val="000000" w:themeColor="accent1"/>
          <w:szCs w:val="24"/>
          <w:lang w:val="de-DE" w:eastAsia="de-DE"/>
        </w:rPr>
        <w:t>Das Jeep-Produktangebot umfasst die Modelle Renegade, Compass, Cherokee, Grand Cherokee, Wrangler und Wrangler Unlimited.</w:t>
      </w:r>
    </w:p>
    <w:p w:rsidR="00587751" w:rsidRPr="00A0606E" w:rsidRDefault="00587751" w:rsidP="00A0606E">
      <w:pPr>
        <w:spacing w:line="280" w:lineRule="atLeast"/>
        <w:rPr>
          <w:rFonts w:asciiTheme="minorHAnsi" w:hAnsiTheme="minorHAnsi" w:cstheme="minorHAnsi"/>
          <w:sz w:val="10"/>
          <w:szCs w:val="16"/>
          <w:lang w:val="de-DE"/>
        </w:rPr>
      </w:pPr>
    </w:p>
    <w:p w:rsidR="00142729" w:rsidRDefault="00142729" w:rsidP="00A0606E">
      <w:pPr>
        <w:pStyle w:val="04NomeLetteraItalic"/>
        <w:spacing w:line="280" w:lineRule="atLeast"/>
        <w:jc w:val="left"/>
        <w:rPr>
          <w:rFonts w:ascii="Arial" w:hAnsi="Arial"/>
          <w:i w:val="0"/>
          <w:szCs w:val="16"/>
          <w:lang w:val="de-AT"/>
        </w:rPr>
      </w:pPr>
    </w:p>
    <w:p w:rsidR="00787AFF" w:rsidRPr="00787AFF" w:rsidRDefault="00787AFF" w:rsidP="00A0606E">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A0606E">
      <w:pPr>
        <w:pStyle w:val="04NomeLetteraItalic"/>
        <w:spacing w:line="280" w:lineRule="atLeast"/>
        <w:jc w:val="left"/>
        <w:rPr>
          <w:rFonts w:ascii="Arial" w:hAnsi="Arial"/>
          <w:i w:val="0"/>
          <w:szCs w:val="16"/>
          <w:lang w:val="de-AT"/>
        </w:rPr>
      </w:pPr>
    </w:p>
    <w:p w:rsidR="001D4A66" w:rsidRPr="00787AFF" w:rsidRDefault="001D4A66" w:rsidP="00053BD9">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053BD9">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053BD9">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053BD9">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053BD9">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053BD9">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053BD9">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340B4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C2ACA" w:rsidP="007368CD">
    <w:pPr>
      <w:pStyle w:val="Fuzeile"/>
    </w:pPr>
  </w:p>
  <w:p w:rsidR="00375E15" w:rsidRDefault="007C2ACA" w:rsidP="007368CD">
    <w:pPr>
      <w:pStyle w:val="Fuzeile"/>
    </w:pPr>
  </w:p>
  <w:p w:rsidR="00375E15" w:rsidRDefault="007C2ACA" w:rsidP="007368CD">
    <w:pPr>
      <w:pStyle w:val="Fuzeile"/>
    </w:pPr>
  </w:p>
  <w:p w:rsidR="00375E15" w:rsidRDefault="007C2ACA"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C2ACA"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7C2ACA" w:rsidRPr="007C2AC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7C2ACA" w:rsidRPr="007C2ACA">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7C2ACA"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7C2ACA"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7C2ACA"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7C2ACA"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1EE6"/>
    <w:rsid w:val="000523B9"/>
    <w:rsid w:val="00053BD9"/>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537CFF"/>
    <w:rsid w:val="005703F2"/>
    <w:rsid w:val="00587751"/>
    <w:rsid w:val="005C2DB6"/>
    <w:rsid w:val="005D2778"/>
    <w:rsid w:val="00644394"/>
    <w:rsid w:val="00685A29"/>
    <w:rsid w:val="006B1683"/>
    <w:rsid w:val="006B5199"/>
    <w:rsid w:val="006D4586"/>
    <w:rsid w:val="0073541C"/>
    <w:rsid w:val="00737305"/>
    <w:rsid w:val="0074176F"/>
    <w:rsid w:val="00756731"/>
    <w:rsid w:val="00787AFF"/>
    <w:rsid w:val="007C2ACA"/>
    <w:rsid w:val="00827731"/>
    <w:rsid w:val="00835439"/>
    <w:rsid w:val="008428AE"/>
    <w:rsid w:val="00856BC7"/>
    <w:rsid w:val="0089635B"/>
    <w:rsid w:val="008B118C"/>
    <w:rsid w:val="008C25E8"/>
    <w:rsid w:val="008E0031"/>
    <w:rsid w:val="008E61B9"/>
    <w:rsid w:val="008F4F4A"/>
    <w:rsid w:val="00917C67"/>
    <w:rsid w:val="00932BF8"/>
    <w:rsid w:val="009A4B44"/>
    <w:rsid w:val="009B23D6"/>
    <w:rsid w:val="009F6961"/>
    <w:rsid w:val="00A0606E"/>
    <w:rsid w:val="00A0774A"/>
    <w:rsid w:val="00A10724"/>
    <w:rsid w:val="00A83B68"/>
    <w:rsid w:val="00AA2E5C"/>
    <w:rsid w:val="00AF2F73"/>
    <w:rsid w:val="00B12BBB"/>
    <w:rsid w:val="00B33A95"/>
    <w:rsid w:val="00B35CDE"/>
    <w:rsid w:val="00BA5D01"/>
    <w:rsid w:val="00BE2544"/>
    <w:rsid w:val="00BF31EB"/>
    <w:rsid w:val="00C20D75"/>
    <w:rsid w:val="00C41534"/>
    <w:rsid w:val="00C51CEA"/>
    <w:rsid w:val="00C539E5"/>
    <w:rsid w:val="00CB569A"/>
    <w:rsid w:val="00D42B49"/>
    <w:rsid w:val="00D81AF5"/>
    <w:rsid w:val="00DA2363"/>
    <w:rsid w:val="00DB6BE2"/>
    <w:rsid w:val="00DC5738"/>
    <w:rsid w:val="00DF2F7E"/>
    <w:rsid w:val="00E54CFC"/>
    <w:rsid w:val="00EA1B56"/>
    <w:rsid w:val="00EF5DE6"/>
    <w:rsid w:val="00F22882"/>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a634c490-1755-4076-9393-5b23b42d2cb1"/>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FE5AC8A-7CE0-4CD5-9E4C-8A730C76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4668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7</cp:revision>
  <cp:lastPrinted>2018-03-29T10:33:00Z</cp:lastPrinted>
  <dcterms:created xsi:type="dcterms:W3CDTF">2018-05-03T11:39:00Z</dcterms:created>
  <dcterms:modified xsi:type="dcterms:W3CDTF">2018-05-03T12:18:00Z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